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5"/>
        <w:gridCol w:w="1418"/>
        <w:gridCol w:w="2850"/>
      </w:tblGrid>
      <w:tr w:rsidR="004423DF" w:rsidTr="00EC5CB6"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3DF" w:rsidRPr="00C54925" w:rsidRDefault="004423DF" w:rsidP="00EC5CB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Franklin Gothic Medium" w:hAnsi="Franklin Gothic Medium" w:cs="Arial"/>
                <w:sz w:val="20"/>
                <w:szCs w:val="20"/>
                <w:u w:val="single"/>
              </w:rPr>
            </w:pPr>
            <w:r>
              <w:rPr>
                <w:rFonts w:ascii="Franklin Gothic Medium" w:hAnsi="Franklin Gothic Medium" w:cs="Arial"/>
              </w:rPr>
              <w:t>Acid #2</w:t>
            </w:r>
          </w:p>
          <w:p w:rsidR="004423DF" w:rsidRPr="001E5D44" w:rsidRDefault="004423DF" w:rsidP="00EC5CB6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</w:p>
          <w:p w:rsidR="000661E2" w:rsidRDefault="004423DF" w:rsidP="000661E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 xml:space="preserve">Start making a one sided, hand-written cheat sheet for the final exam.  </w:t>
            </w:r>
          </w:p>
          <w:p w:rsidR="004423DF" w:rsidRPr="00B5621B" w:rsidRDefault="004423DF" w:rsidP="000661E2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>
              <w:rPr>
                <w:rFonts w:ascii="Calibri" w:hAnsi="Calibri" w:cs="Courier New"/>
                <w:sz w:val="16"/>
                <w:szCs w:val="16"/>
              </w:rPr>
              <w:t>See tips on the class webs</w:t>
            </w:r>
            <w:r w:rsidR="000661E2">
              <w:rPr>
                <w:rFonts w:ascii="Calibri" w:hAnsi="Calibri" w:cs="Courier New"/>
                <w:sz w:val="16"/>
                <w:szCs w:val="16"/>
              </w:rPr>
              <w:t>it</w:t>
            </w:r>
            <w:r>
              <w:rPr>
                <w:rFonts w:ascii="Calibri" w:hAnsi="Calibri" w:cs="Courier New"/>
                <w:sz w:val="16"/>
                <w:szCs w:val="16"/>
              </w:rPr>
              <w:t>e:  htt</w:t>
            </w:r>
            <w:r w:rsidR="000661E2">
              <w:rPr>
                <w:rFonts w:ascii="Calibri" w:hAnsi="Calibri" w:cs="Courier New"/>
                <w:sz w:val="16"/>
                <w:szCs w:val="16"/>
              </w:rPr>
              <w:t>p</w:t>
            </w:r>
            <w:r>
              <w:rPr>
                <w:rFonts w:ascii="Calibri" w:hAnsi="Calibri" w:cs="Courier New"/>
                <w:sz w:val="16"/>
                <w:szCs w:val="16"/>
              </w:rPr>
              <w:t>;//genest.weebly.com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3DF" w:rsidRPr="00C22974" w:rsidRDefault="004423DF" w:rsidP="00EC5CB6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7E7FE415" wp14:editId="0B5DE54E">
                  <wp:extent cx="744308" cy="748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46" cy="75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3DF" w:rsidRDefault="004423DF" w:rsidP="00EC5CB6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4423DF" w:rsidRDefault="004423DF" w:rsidP="00EC5CB6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4423DF" w:rsidRPr="007465DE" w:rsidRDefault="004423DF" w:rsidP="0044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</w:p>
    <w:p w:rsidR="00B31E3D" w:rsidRPr="00621085" w:rsidRDefault="00B31E3D" w:rsidP="00621085">
      <w:pPr>
        <w:pStyle w:val="ListParagraph"/>
        <w:numPr>
          <w:ilvl w:val="0"/>
          <w:numId w:val="1"/>
        </w:numPr>
        <w:spacing w:line="360" w:lineRule="auto"/>
        <w:ind w:left="-94"/>
        <w:rPr>
          <w:rFonts w:cs="Arial"/>
          <w:sz w:val="22"/>
        </w:rPr>
      </w:pPr>
      <w:r w:rsidRPr="00621085">
        <w:rPr>
          <w:rFonts w:cs="Arial"/>
          <w:sz w:val="22"/>
        </w:rPr>
        <w:t xml:space="preserve">Circle </w:t>
      </w:r>
      <w:r w:rsidRPr="00621085">
        <w:rPr>
          <w:rFonts w:cs="Arial"/>
          <w:i/>
          <w:sz w:val="22"/>
        </w:rPr>
        <w:t xml:space="preserve">three </w:t>
      </w:r>
      <w:r w:rsidRPr="00621085">
        <w:rPr>
          <w:rFonts w:cs="Arial"/>
          <w:sz w:val="22"/>
        </w:rPr>
        <w:t xml:space="preserve"> </w:t>
      </w:r>
      <w:r w:rsidR="004423DF" w:rsidRPr="00621085">
        <w:rPr>
          <w:rFonts w:cs="Arial"/>
          <w:sz w:val="22"/>
        </w:rPr>
        <w:t>substances</w:t>
      </w:r>
      <w:r w:rsidRPr="00621085">
        <w:rPr>
          <w:rFonts w:cs="Arial"/>
          <w:sz w:val="22"/>
        </w:rPr>
        <w:t xml:space="preserve"> that could make phenolphthalein turn pink</w:t>
      </w:r>
      <w:r w:rsidR="00621085" w:rsidRPr="00621085">
        <w:rPr>
          <w:rFonts w:cs="Arial"/>
          <w:sz w:val="22"/>
        </w:rPr>
        <w:t xml:space="preserve"> (helpful table on page. 2)</w:t>
      </w:r>
    </w:p>
    <w:p w:rsidR="000661E2" w:rsidRPr="000661E2" w:rsidRDefault="000661E2" w:rsidP="000661E2">
      <w:pPr>
        <w:spacing w:line="360" w:lineRule="auto"/>
        <w:ind w:left="-170"/>
        <w:rPr>
          <w:rFonts w:cs="Arial"/>
          <w:sz w:val="20"/>
          <w:szCs w:val="20"/>
        </w:rPr>
      </w:pPr>
      <w:r w:rsidRPr="000661E2">
        <w:rPr>
          <w:rFonts w:cs="Arial"/>
          <w:sz w:val="20"/>
          <w:szCs w:val="20"/>
        </w:rPr>
        <w:t>NH</w:t>
      </w:r>
      <w:r w:rsidRPr="000661E2">
        <w:rPr>
          <w:rFonts w:cs="Arial"/>
          <w:sz w:val="20"/>
          <w:szCs w:val="20"/>
          <w:vertAlign w:val="subscript"/>
        </w:rPr>
        <w:t>3(</w:t>
      </w:r>
      <w:proofErr w:type="spellStart"/>
      <w:r w:rsidRPr="000661E2">
        <w:rPr>
          <w:rFonts w:cs="Arial"/>
          <w:sz w:val="20"/>
          <w:szCs w:val="20"/>
          <w:vertAlign w:val="subscript"/>
        </w:rPr>
        <w:t>aq</w:t>
      </w:r>
      <w:proofErr w:type="spellEnd"/>
      <w:r w:rsidRPr="000661E2">
        <w:rPr>
          <w:rFonts w:cs="Arial"/>
          <w:sz w:val="20"/>
          <w:szCs w:val="20"/>
          <w:vertAlign w:val="subscript"/>
        </w:rPr>
        <w:t>)</w:t>
      </w:r>
      <w:r w:rsidRPr="000661E2">
        <w:rPr>
          <w:rFonts w:cs="Arial"/>
          <w:sz w:val="20"/>
          <w:szCs w:val="20"/>
        </w:rPr>
        <w:tab/>
        <w:t>KOH</w:t>
      </w:r>
      <w:r w:rsidRPr="000661E2">
        <w:rPr>
          <w:rFonts w:cs="Arial"/>
          <w:vertAlign w:val="subscript"/>
        </w:rPr>
        <w:t>(</w:t>
      </w:r>
      <w:proofErr w:type="spellStart"/>
      <w:r w:rsidRPr="000661E2">
        <w:rPr>
          <w:rFonts w:cs="Arial"/>
          <w:vertAlign w:val="subscript"/>
        </w:rPr>
        <w:t>aq</w:t>
      </w:r>
      <w:proofErr w:type="spellEnd"/>
      <w:r w:rsidRPr="000661E2">
        <w:rPr>
          <w:rFonts w:cs="Arial"/>
          <w:vertAlign w:val="subscript"/>
        </w:rPr>
        <w:t>)</w:t>
      </w:r>
      <w:r w:rsidRPr="000661E2">
        <w:rPr>
          <w:rFonts w:cs="Arial"/>
          <w:sz w:val="20"/>
          <w:szCs w:val="20"/>
        </w:rPr>
        <w:tab/>
        <w:t xml:space="preserve">     CH</w:t>
      </w:r>
      <w:r w:rsidRPr="000661E2">
        <w:rPr>
          <w:rFonts w:cs="Arial"/>
          <w:sz w:val="20"/>
          <w:szCs w:val="20"/>
          <w:vertAlign w:val="subscript"/>
        </w:rPr>
        <w:t>4(</w:t>
      </w:r>
      <w:proofErr w:type="spellStart"/>
      <w:r w:rsidRPr="000661E2">
        <w:rPr>
          <w:rFonts w:cs="Arial"/>
          <w:sz w:val="20"/>
          <w:szCs w:val="20"/>
          <w:vertAlign w:val="subscript"/>
        </w:rPr>
        <w:t>aq</w:t>
      </w:r>
      <w:proofErr w:type="spellEnd"/>
      <w:r w:rsidRPr="000661E2">
        <w:rPr>
          <w:rFonts w:cs="Arial"/>
          <w:sz w:val="20"/>
          <w:szCs w:val="20"/>
          <w:vertAlign w:val="subscript"/>
        </w:rPr>
        <w:t>)</w:t>
      </w:r>
      <w:r w:rsidRPr="000661E2">
        <w:rPr>
          <w:rFonts w:cs="Arial"/>
          <w:sz w:val="20"/>
          <w:szCs w:val="20"/>
        </w:rPr>
        <w:tab/>
        <w:t>H</w:t>
      </w:r>
      <w:r w:rsidRPr="000661E2">
        <w:rPr>
          <w:rFonts w:cs="Arial"/>
          <w:sz w:val="20"/>
          <w:szCs w:val="20"/>
          <w:vertAlign w:val="subscript"/>
        </w:rPr>
        <w:t>2</w:t>
      </w:r>
      <w:r w:rsidRPr="000661E2">
        <w:rPr>
          <w:rFonts w:cs="Arial"/>
          <w:sz w:val="20"/>
          <w:szCs w:val="20"/>
        </w:rPr>
        <w:t>CO</w:t>
      </w:r>
      <w:r w:rsidRPr="000661E2">
        <w:rPr>
          <w:rFonts w:cs="Arial"/>
          <w:sz w:val="20"/>
          <w:szCs w:val="20"/>
          <w:vertAlign w:val="subscript"/>
        </w:rPr>
        <w:t>3(</w:t>
      </w:r>
      <w:proofErr w:type="spellStart"/>
      <w:r w:rsidRPr="000661E2">
        <w:rPr>
          <w:rFonts w:cs="Arial"/>
          <w:sz w:val="20"/>
          <w:szCs w:val="20"/>
          <w:vertAlign w:val="subscript"/>
        </w:rPr>
        <w:t>aq</w:t>
      </w:r>
      <w:proofErr w:type="spellEnd"/>
      <w:r w:rsidRPr="000661E2">
        <w:rPr>
          <w:rFonts w:cs="Arial"/>
          <w:sz w:val="20"/>
          <w:szCs w:val="20"/>
          <w:vertAlign w:val="subscript"/>
        </w:rPr>
        <w:t>)</w:t>
      </w:r>
      <w:r w:rsidRPr="000661E2">
        <w:rPr>
          <w:rFonts w:cs="Arial"/>
          <w:sz w:val="20"/>
          <w:szCs w:val="20"/>
        </w:rPr>
        <w:tab/>
        <w:t>HCH</w:t>
      </w:r>
      <w:r w:rsidRPr="000661E2">
        <w:rPr>
          <w:rFonts w:cs="Arial"/>
          <w:sz w:val="20"/>
          <w:szCs w:val="20"/>
          <w:vertAlign w:val="subscript"/>
        </w:rPr>
        <w:t>3</w:t>
      </w:r>
      <w:r w:rsidRPr="000661E2">
        <w:rPr>
          <w:rFonts w:cs="Arial"/>
          <w:sz w:val="20"/>
          <w:szCs w:val="20"/>
        </w:rPr>
        <w:t>COO</w:t>
      </w:r>
      <w:r w:rsidRPr="000661E2">
        <w:rPr>
          <w:rFonts w:cs="Arial"/>
          <w:sz w:val="20"/>
          <w:szCs w:val="20"/>
          <w:vertAlign w:val="subscript"/>
        </w:rPr>
        <w:t>(</w:t>
      </w:r>
      <w:proofErr w:type="spellStart"/>
      <w:r w:rsidRPr="000661E2">
        <w:rPr>
          <w:rFonts w:cs="Arial"/>
          <w:sz w:val="20"/>
          <w:szCs w:val="20"/>
          <w:vertAlign w:val="subscript"/>
        </w:rPr>
        <w:t>aq</w:t>
      </w:r>
      <w:proofErr w:type="spellEnd"/>
      <w:r w:rsidRPr="000661E2">
        <w:rPr>
          <w:rFonts w:cs="Arial"/>
          <w:sz w:val="20"/>
          <w:szCs w:val="20"/>
          <w:vertAlign w:val="subscript"/>
        </w:rPr>
        <w:t>)</w:t>
      </w:r>
      <w:r w:rsidRPr="000661E2">
        <w:rPr>
          <w:rFonts w:cs="Arial"/>
          <w:sz w:val="20"/>
          <w:szCs w:val="20"/>
        </w:rPr>
        <w:tab/>
        <w:t xml:space="preserve">    CH</w:t>
      </w:r>
      <w:r w:rsidRPr="000661E2">
        <w:rPr>
          <w:rFonts w:cs="Arial"/>
          <w:sz w:val="20"/>
          <w:szCs w:val="20"/>
          <w:vertAlign w:val="subscript"/>
        </w:rPr>
        <w:t>3</w:t>
      </w:r>
      <w:r w:rsidRPr="000661E2">
        <w:rPr>
          <w:rFonts w:cs="Arial"/>
          <w:sz w:val="20"/>
          <w:szCs w:val="20"/>
        </w:rPr>
        <w:t>OH</w:t>
      </w:r>
      <w:r w:rsidRPr="000661E2">
        <w:rPr>
          <w:rFonts w:cs="Arial"/>
          <w:sz w:val="20"/>
          <w:szCs w:val="20"/>
          <w:vertAlign w:val="subscript"/>
        </w:rPr>
        <w:t>(</w:t>
      </w:r>
      <w:proofErr w:type="spellStart"/>
      <w:r w:rsidRPr="000661E2">
        <w:rPr>
          <w:rFonts w:cs="Arial"/>
          <w:sz w:val="20"/>
          <w:szCs w:val="20"/>
          <w:vertAlign w:val="subscript"/>
        </w:rPr>
        <w:t>aq</w:t>
      </w:r>
      <w:proofErr w:type="spellEnd"/>
      <w:r w:rsidRPr="000661E2">
        <w:rPr>
          <w:rFonts w:cs="Arial"/>
          <w:sz w:val="20"/>
          <w:szCs w:val="20"/>
          <w:vertAlign w:val="subscript"/>
        </w:rPr>
        <w:t>)</w:t>
      </w:r>
      <w:r w:rsidRPr="000661E2">
        <w:rPr>
          <w:rFonts w:cs="Arial"/>
          <w:sz w:val="20"/>
          <w:szCs w:val="20"/>
        </w:rPr>
        <w:t xml:space="preserve">   Ba(OH)</w:t>
      </w:r>
      <w:r w:rsidRPr="000661E2">
        <w:rPr>
          <w:rFonts w:cs="Arial"/>
          <w:sz w:val="20"/>
          <w:szCs w:val="20"/>
          <w:vertAlign w:val="subscript"/>
        </w:rPr>
        <w:t>2(</w:t>
      </w:r>
      <w:proofErr w:type="spellStart"/>
      <w:r w:rsidRPr="000661E2">
        <w:rPr>
          <w:rFonts w:cs="Arial"/>
          <w:sz w:val="20"/>
          <w:szCs w:val="20"/>
          <w:vertAlign w:val="subscript"/>
        </w:rPr>
        <w:t>aq</w:t>
      </w:r>
      <w:proofErr w:type="spellEnd"/>
      <w:r w:rsidRPr="000661E2">
        <w:rPr>
          <w:rFonts w:cs="Arial"/>
          <w:sz w:val="20"/>
          <w:szCs w:val="20"/>
          <w:vertAlign w:val="subscript"/>
        </w:rPr>
        <w:t>)</w:t>
      </w:r>
      <w:r w:rsidRPr="000661E2">
        <w:rPr>
          <w:rFonts w:cs="Arial"/>
          <w:sz w:val="20"/>
          <w:szCs w:val="20"/>
        </w:rPr>
        <w:t xml:space="preserve">  HNO</w:t>
      </w:r>
      <w:r w:rsidRPr="000661E2">
        <w:rPr>
          <w:rFonts w:cs="Arial"/>
          <w:sz w:val="20"/>
          <w:szCs w:val="20"/>
          <w:vertAlign w:val="subscript"/>
        </w:rPr>
        <w:t>3(</w:t>
      </w:r>
      <w:proofErr w:type="spellStart"/>
      <w:r w:rsidRPr="000661E2">
        <w:rPr>
          <w:rFonts w:cs="Arial"/>
          <w:sz w:val="20"/>
          <w:szCs w:val="20"/>
          <w:vertAlign w:val="subscript"/>
        </w:rPr>
        <w:t>aq</w:t>
      </w:r>
      <w:proofErr w:type="spellEnd"/>
      <w:r w:rsidRPr="000661E2">
        <w:rPr>
          <w:rFonts w:cs="Arial"/>
          <w:sz w:val="20"/>
          <w:szCs w:val="20"/>
          <w:vertAlign w:val="subscript"/>
        </w:rPr>
        <w:t>)</w:t>
      </w:r>
    </w:p>
    <w:p w:rsidR="00B31E3D" w:rsidRDefault="00B31E3D" w:rsidP="004423DF">
      <w:pPr>
        <w:pStyle w:val="ListParagraph"/>
        <w:numPr>
          <w:ilvl w:val="0"/>
          <w:numId w:val="1"/>
        </w:numPr>
        <w:spacing w:line="360" w:lineRule="auto"/>
        <w:ind w:left="247"/>
        <w:rPr>
          <w:rFonts w:cs="Arial"/>
        </w:rPr>
      </w:pPr>
      <w:r>
        <w:rPr>
          <w:rFonts w:cs="Arial"/>
        </w:rPr>
        <w:t xml:space="preserve">Circle </w:t>
      </w:r>
      <w:r>
        <w:rPr>
          <w:rFonts w:cs="Arial"/>
          <w:i/>
        </w:rPr>
        <w:t xml:space="preserve">three </w:t>
      </w:r>
      <w:r>
        <w:rPr>
          <w:rFonts w:cs="Arial"/>
        </w:rPr>
        <w:t xml:space="preserve">things that could make methyl orange turn red:   </w:t>
      </w:r>
    </w:p>
    <w:p w:rsidR="00B31E3D" w:rsidRPr="0021717B" w:rsidRDefault="00B31E3D" w:rsidP="0052596F">
      <w:pPr>
        <w:pStyle w:val="ListParagraph"/>
        <w:spacing w:line="360" w:lineRule="auto"/>
        <w:ind w:left="-170"/>
        <w:rPr>
          <w:rFonts w:cs="Arial"/>
          <w:sz w:val="20"/>
          <w:szCs w:val="20"/>
        </w:rPr>
      </w:pPr>
      <w:r w:rsidRPr="0021717B">
        <w:rPr>
          <w:rFonts w:cs="Arial"/>
          <w:sz w:val="20"/>
          <w:szCs w:val="20"/>
        </w:rPr>
        <w:t>NH</w:t>
      </w:r>
      <w:r w:rsidRPr="0021717B">
        <w:rPr>
          <w:rFonts w:cs="Arial"/>
          <w:sz w:val="20"/>
          <w:szCs w:val="20"/>
          <w:vertAlign w:val="subscript"/>
        </w:rPr>
        <w:t>3(</w:t>
      </w:r>
      <w:proofErr w:type="spellStart"/>
      <w:r w:rsidRPr="0021717B">
        <w:rPr>
          <w:rFonts w:cs="Arial"/>
          <w:sz w:val="20"/>
          <w:szCs w:val="20"/>
          <w:vertAlign w:val="subscript"/>
        </w:rPr>
        <w:t>aq</w:t>
      </w:r>
      <w:proofErr w:type="spellEnd"/>
      <w:r w:rsidRPr="0021717B">
        <w:rPr>
          <w:rFonts w:cs="Arial"/>
          <w:sz w:val="20"/>
          <w:szCs w:val="20"/>
          <w:vertAlign w:val="subscript"/>
        </w:rPr>
        <w:t>)</w:t>
      </w:r>
      <w:r w:rsidRPr="0021717B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KOH</w:t>
      </w:r>
      <w:r>
        <w:rPr>
          <w:rFonts w:cs="Arial"/>
          <w:vertAlign w:val="subscript"/>
        </w:rPr>
        <w:t>(</w:t>
      </w:r>
      <w:proofErr w:type="spellStart"/>
      <w:r>
        <w:rPr>
          <w:rFonts w:cs="Arial"/>
          <w:vertAlign w:val="subscript"/>
        </w:rPr>
        <w:t>aq</w:t>
      </w:r>
      <w:proofErr w:type="spellEnd"/>
      <w:r>
        <w:rPr>
          <w:rFonts w:cs="Arial"/>
          <w:vertAlign w:val="subscript"/>
        </w:rPr>
        <w:t>)</w:t>
      </w:r>
      <w:r w:rsidRPr="0021717B">
        <w:rPr>
          <w:rFonts w:cs="Arial"/>
          <w:sz w:val="20"/>
          <w:szCs w:val="20"/>
        </w:rPr>
        <w:tab/>
        <w:t xml:space="preserve">     CH</w:t>
      </w:r>
      <w:r w:rsidRPr="0021717B">
        <w:rPr>
          <w:rFonts w:cs="Arial"/>
          <w:sz w:val="20"/>
          <w:szCs w:val="20"/>
          <w:vertAlign w:val="subscript"/>
        </w:rPr>
        <w:t>4(</w:t>
      </w:r>
      <w:proofErr w:type="spellStart"/>
      <w:r w:rsidRPr="0021717B">
        <w:rPr>
          <w:rFonts w:cs="Arial"/>
          <w:sz w:val="20"/>
          <w:szCs w:val="20"/>
          <w:vertAlign w:val="subscript"/>
        </w:rPr>
        <w:t>aq</w:t>
      </w:r>
      <w:proofErr w:type="spellEnd"/>
      <w:r w:rsidRPr="0021717B">
        <w:rPr>
          <w:rFonts w:cs="Arial"/>
          <w:sz w:val="20"/>
          <w:szCs w:val="20"/>
          <w:vertAlign w:val="subscript"/>
        </w:rPr>
        <w:t>)</w:t>
      </w:r>
      <w:r w:rsidRPr="0021717B">
        <w:rPr>
          <w:rFonts w:cs="Arial"/>
          <w:sz w:val="20"/>
          <w:szCs w:val="20"/>
        </w:rPr>
        <w:tab/>
      </w:r>
      <w:r w:rsidR="0052596F">
        <w:rPr>
          <w:rFonts w:cs="Arial"/>
          <w:sz w:val="20"/>
          <w:szCs w:val="20"/>
        </w:rPr>
        <w:t>H</w:t>
      </w:r>
      <w:r w:rsidR="0052596F" w:rsidRPr="0052596F">
        <w:rPr>
          <w:rFonts w:cs="Arial"/>
          <w:sz w:val="20"/>
          <w:szCs w:val="20"/>
          <w:vertAlign w:val="subscript"/>
        </w:rPr>
        <w:t>2</w:t>
      </w:r>
      <w:r w:rsidRPr="0021717B">
        <w:rPr>
          <w:rFonts w:cs="Arial"/>
          <w:sz w:val="20"/>
          <w:szCs w:val="20"/>
        </w:rPr>
        <w:t>CO</w:t>
      </w:r>
      <w:r w:rsidR="0052596F">
        <w:rPr>
          <w:rFonts w:cs="Arial"/>
          <w:sz w:val="20"/>
          <w:szCs w:val="20"/>
          <w:vertAlign w:val="subscript"/>
        </w:rPr>
        <w:t>3</w:t>
      </w:r>
      <w:r w:rsidRPr="0021717B">
        <w:rPr>
          <w:rFonts w:cs="Arial"/>
          <w:sz w:val="20"/>
          <w:szCs w:val="20"/>
          <w:vertAlign w:val="subscript"/>
        </w:rPr>
        <w:t>(</w:t>
      </w:r>
      <w:proofErr w:type="spellStart"/>
      <w:r w:rsidRPr="0021717B">
        <w:rPr>
          <w:rFonts w:cs="Arial"/>
          <w:sz w:val="20"/>
          <w:szCs w:val="20"/>
          <w:vertAlign w:val="subscript"/>
        </w:rPr>
        <w:t>aq</w:t>
      </w:r>
      <w:proofErr w:type="spellEnd"/>
      <w:r w:rsidRPr="0021717B">
        <w:rPr>
          <w:rFonts w:cs="Arial"/>
          <w:sz w:val="20"/>
          <w:szCs w:val="20"/>
          <w:vertAlign w:val="subscript"/>
        </w:rPr>
        <w:t>)</w:t>
      </w:r>
      <w:r w:rsidRPr="0021717B">
        <w:rPr>
          <w:rFonts w:cs="Arial"/>
          <w:sz w:val="20"/>
          <w:szCs w:val="20"/>
        </w:rPr>
        <w:tab/>
      </w:r>
      <w:r w:rsidR="0052596F">
        <w:rPr>
          <w:rFonts w:cs="Arial"/>
          <w:sz w:val="20"/>
          <w:szCs w:val="20"/>
        </w:rPr>
        <w:t>H</w:t>
      </w:r>
      <w:r>
        <w:rPr>
          <w:rFonts w:cs="Arial"/>
          <w:sz w:val="20"/>
          <w:szCs w:val="20"/>
        </w:rPr>
        <w:t>C</w:t>
      </w:r>
      <w:r w:rsidRPr="0021717B">
        <w:rPr>
          <w:rFonts w:cs="Arial"/>
          <w:sz w:val="20"/>
          <w:szCs w:val="20"/>
        </w:rPr>
        <w:t>H</w:t>
      </w:r>
      <w:r w:rsidRPr="0021717B">
        <w:rPr>
          <w:rFonts w:cs="Arial"/>
          <w:sz w:val="20"/>
          <w:szCs w:val="20"/>
          <w:vertAlign w:val="subscript"/>
        </w:rPr>
        <w:t>3</w:t>
      </w:r>
      <w:r>
        <w:rPr>
          <w:rFonts w:cs="Arial"/>
          <w:sz w:val="20"/>
          <w:szCs w:val="20"/>
        </w:rPr>
        <w:t>COO</w:t>
      </w:r>
      <w:r w:rsidRPr="0021717B">
        <w:rPr>
          <w:rFonts w:cs="Arial"/>
          <w:sz w:val="20"/>
          <w:szCs w:val="20"/>
          <w:vertAlign w:val="subscript"/>
        </w:rPr>
        <w:t>(</w:t>
      </w:r>
      <w:proofErr w:type="spellStart"/>
      <w:r w:rsidRPr="0021717B">
        <w:rPr>
          <w:rFonts w:cs="Arial"/>
          <w:sz w:val="20"/>
          <w:szCs w:val="20"/>
          <w:vertAlign w:val="subscript"/>
        </w:rPr>
        <w:t>aq</w:t>
      </w:r>
      <w:proofErr w:type="spellEnd"/>
      <w:r w:rsidRPr="0021717B">
        <w:rPr>
          <w:rFonts w:cs="Arial"/>
          <w:sz w:val="20"/>
          <w:szCs w:val="20"/>
          <w:vertAlign w:val="subscript"/>
        </w:rPr>
        <w:t>)</w:t>
      </w:r>
      <w:r w:rsidRPr="0021717B">
        <w:rPr>
          <w:rFonts w:cs="Arial"/>
          <w:sz w:val="20"/>
          <w:szCs w:val="20"/>
        </w:rPr>
        <w:tab/>
        <w:t xml:space="preserve">    CH</w:t>
      </w:r>
      <w:r w:rsidRPr="0021717B">
        <w:rPr>
          <w:rFonts w:cs="Arial"/>
          <w:sz w:val="20"/>
          <w:szCs w:val="20"/>
          <w:vertAlign w:val="subscript"/>
        </w:rPr>
        <w:t>3</w:t>
      </w:r>
      <w:r w:rsidRPr="0021717B">
        <w:rPr>
          <w:rFonts w:cs="Arial"/>
          <w:sz w:val="20"/>
          <w:szCs w:val="20"/>
        </w:rPr>
        <w:t>OH</w:t>
      </w:r>
      <w:r w:rsidRPr="0021717B">
        <w:rPr>
          <w:rFonts w:cs="Arial"/>
          <w:sz w:val="20"/>
          <w:szCs w:val="20"/>
          <w:vertAlign w:val="subscript"/>
        </w:rPr>
        <w:t>(</w:t>
      </w:r>
      <w:proofErr w:type="spellStart"/>
      <w:r w:rsidRPr="0021717B">
        <w:rPr>
          <w:rFonts w:cs="Arial"/>
          <w:sz w:val="20"/>
          <w:szCs w:val="20"/>
          <w:vertAlign w:val="subscript"/>
        </w:rPr>
        <w:t>aq</w:t>
      </w:r>
      <w:proofErr w:type="spellEnd"/>
      <w:r w:rsidRPr="0021717B">
        <w:rPr>
          <w:rFonts w:cs="Arial"/>
          <w:sz w:val="20"/>
          <w:szCs w:val="20"/>
          <w:vertAlign w:val="subscript"/>
        </w:rPr>
        <w:t>)</w:t>
      </w:r>
      <w:r w:rsidRPr="0021717B">
        <w:rPr>
          <w:rFonts w:cs="Arial"/>
          <w:sz w:val="20"/>
          <w:szCs w:val="20"/>
        </w:rPr>
        <w:t xml:space="preserve">   Ba(OH)</w:t>
      </w:r>
      <w:r w:rsidR="0052596F">
        <w:rPr>
          <w:rFonts w:cs="Arial"/>
          <w:sz w:val="20"/>
          <w:szCs w:val="20"/>
          <w:vertAlign w:val="subscript"/>
        </w:rPr>
        <w:t>2(</w:t>
      </w:r>
      <w:proofErr w:type="spellStart"/>
      <w:r w:rsidRPr="0021717B">
        <w:rPr>
          <w:rFonts w:cs="Arial"/>
          <w:sz w:val="20"/>
          <w:szCs w:val="20"/>
          <w:vertAlign w:val="subscript"/>
        </w:rPr>
        <w:t>aq</w:t>
      </w:r>
      <w:proofErr w:type="spellEnd"/>
      <w:r w:rsidRPr="0021717B">
        <w:rPr>
          <w:rFonts w:cs="Arial"/>
          <w:sz w:val="20"/>
          <w:szCs w:val="20"/>
          <w:vertAlign w:val="subscript"/>
        </w:rPr>
        <w:t>)</w:t>
      </w:r>
      <w:r w:rsidRPr="0021717B">
        <w:rPr>
          <w:rFonts w:cs="Arial"/>
          <w:sz w:val="20"/>
          <w:szCs w:val="20"/>
        </w:rPr>
        <w:t xml:space="preserve">  HNO</w:t>
      </w:r>
      <w:r w:rsidRPr="0021717B">
        <w:rPr>
          <w:rFonts w:cs="Arial"/>
          <w:sz w:val="20"/>
          <w:szCs w:val="20"/>
          <w:vertAlign w:val="subscript"/>
        </w:rPr>
        <w:t>3(</w:t>
      </w:r>
      <w:proofErr w:type="spellStart"/>
      <w:r w:rsidRPr="0021717B">
        <w:rPr>
          <w:rFonts w:cs="Arial"/>
          <w:sz w:val="20"/>
          <w:szCs w:val="20"/>
          <w:vertAlign w:val="subscript"/>
        </w:rPr>
        <w:t>aq</w:t>
      </w:r>
      <w:proofErr w:type="spellEnd"/>
      <w:r w:rsidRPr="0021717B">
        <w:rPr>
          <w:rFonts w:cs="Arial"/>
          <w:sz w:val="20"/>
          <w:szCs w:val="20"/>
          <w:vertAlign w:val="subscript"/>
        </w:rPr>
        <w:t>)</w:t>
      </w:r>
    </w:p>
    <w:p w:rsidR="00B31E3D" w:rsidRDefault="00B31E3D" w:rsidP="00B31E3D">
      <w:pPr>
        <w:pStyle w:val="ListParagraph"/>
        <w:spacing w:line="360" w:lineRule="auto"/>
        <w:ind w:left="720"/>
        <w:rPr>
          <w:rFonts w:cs="Arial"/>
        </w:rPr>
      </w:pPr>
    </w:p>
    <w:tbl>
      <w:tblPr>
        <w:tblStyle w:val="TableGrid"/>
        <w:tblpPr w:leftFromText="180" w:rightFromText="180" w:vertAnchor="text" w:horzAnchor="margin" w:tblpXSpec="right" w:tblpY="72"/>
        <w:tblOverlap w:val="never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41"/>
        <w:gridCol w:w="1333"/>
        <w:gridCol w:w="941"/>
        <w:gridCol w:w="941"/>
      </w:tblGrid>
      <w:tr w:rsidR="00B31E3D" w:rsidTr="00EC5CB6">
        <w:trPr>
          <w:trHeight w:val="114"/>
        </w:trPr>
        <w:tc>
          <w:tcPr>
            <w:tcW w:w="4156" w:type="dxa"/>
            <w:gridSpan w:val="4"/>
            <w:shd w:val="clear" w:color="auto" w:fill="7F7F7F" w:themeFill="text1" w:themeFillTint="80"/>
          </w:tcPr>
          <w:p w:rsidR="00B31E3D" w:rsidRPr="002D65DB" w:rsidRDefault="00B31E3D" w:rsidP="00EC5CB6">
            <w:pPr>
              <w:pStyle w:val="ListParagraph"/>
              <w:spacing w:line="360" w:lineRule="auto"/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</w:pPr>
            <w:proofErr w:type="gramStart"/>
            <w:r w:rsidRPr="002D65DB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>take</w:t>
            </w:r>
            <w:proofErr w:type="gramEnd"/>
            <w:r w:rsidRPr="002D65DB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 xml:space="preserve"> these and write them under the </w:t>
            </w:r>
            <w:r w:rsidRPr="002D65DB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sym w:font="Wingdings" w:char="F0DF"/>
            </w:r>
            <w:r w:rsidRPr="002D65DB">
              <w:rPr>
                <w:rFonts w:ascii="Courier New" w:hAnsi="Courier New" w:cs="Courier New"/>
                <w:color w:val="FFFFFF" w:themeColor="background1"/>
                <w:sz w:val="18"/>
                <w:szCs w:val="18"/>
              </w:rPr>
              <w:t xml:space="preserve"> four lists at left.</w:t>
            </w:r>
          </w:p>
        </w:tc>
      </w:tr>
      <w:tr w:rsidR="00B31E3D" w:rsidTr="00EC5CB6">
        <w:trPr>
          <w:trHeight w:val="448"/>
        </w:trPr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O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333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Ca(OH)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CH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Li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perscript"/>
              </w:rPr>
              <w:t>+</w:t>
            </w:r>
          </w:p>
        </w:tc>
      </w:tr>
      <w:tr w:rsidR="00B31E3D" w:rsidTr="00EC5CB6">
        <w:trPr>
          <w:trHeight w:val="448"/>
        </w:trPr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Na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1333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HBr</w:t>
            </w:r>
            <w:proofErr w:type="spellEnd"/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Ca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8655FC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S</w:t>
            </w:r>
            <w:r w:rsidR="00B31E3D"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OH</w:t>
            </w:r>
          </w:p>
        </w:tc>
      </w:tr>
      <w:tr w:rsidR="00B31E3D" w:rsidTr="00EC5CB6">
        <w:trPr>
          <w:trHeight w:val="431"/>
        </w:trPr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1333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CH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3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OH</w:t>
            </w:r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CO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3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H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2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CO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3</w:t>
            </w:r>
          </w:p>
        </w:tc>
      </w:tr>
      <w:tr w:rsidR="00B31E3D" w:rsidTr="00EC5CB6">
        <w:trPr>
          <w:trHeight w:val="448"/>
        </w:trPr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HNO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333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C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2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H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5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OH</w:t>
            </w:r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0661E2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I</w:t>
            </w:r>
            <w:r w:rsidR="000661E2" w:rsidRPr="000661E2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41" w:type="dxa"/>
            <w:shd w:val="clear" w:color="auto" w:fill="7F7F7F" w:themeFill="text1" w:themeFillTint="80"/>
            <w:vAlign w:val="center"/>
          </w:tcPr>
          <w:p w:rsidR="00B31E3D" w:rsidRPr="002D65DB" w:rsidRDefault="00B31E3D" w:rsidP="00EC5CB6">
            <w:pPr>
              <w:pStyle w:val="ListParagraph"/>
              <w:spacing w:line="360" w:lineRule="auto"/>
              <w:jc w:val="center"/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</w:pP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</w:rPr>
              <w:t>Br</w:t>
            </w:r>
            <w:r w:rsidRPr="002D65DB">
              <w:rPr>
                <w:rFonts w:ascii="Courier New" w:hAnsi="Courier New" w:cs="Courier New"/>
                <w:b/>
                <w:color w:val="FFFFFF" w:themeColor="background1"/>
                <w:sz w:val="28"/>
                <w:szCs w:val="28"/>
                <w:vertAlign w:val="superscript"/>
              </w:rPr>
              <w:t>-</w:t>
            </w:r>
          </w:p>
        </w:tc>
      </w:tr>
    </w:tbl>
    <w:p w:rsidR="00B31E3D" w:rsidRDefault="00B31E3D" w:rsidP="004423DF">
      <w:pPr>
        <w:pStyle w:val="ListParagraph"/>
        <w:numPr>
          <w:ilvl w:val="0"/>
          <w:numId w:val="1"/>
        </w:numPr>
        <w:spacing w:line="360" w:lineRule="auto"/>
        <w:ind w:left="360"/>
        <w:rPr>
          <w:rFonts w:cs="Arial"/>
        </w:rPr>
      </w:pPr>
      <w:r>
        <w:rPr>
          <w:rFonts w:cs="Arial"/>
        </w:rPr>
        <w:t>Take things from the box at the right and write them onto the correct lists below.  You should end up with 3 things per list.</w:t>
      </w:r>
    </w:p>
    <w:p w:rsidR="00B31E3D" w:rsidRPr="00AA426C" w:rsidRDefault="00B31E3D" w:rsidP="000661E2">
      <w:pPr>
        <w:pStyle w:val="ListParagraph"/>
        <w:spacing w:line="360" w:lineRule="auto"/>
        <w:ind w:left="57"/>
        <w:rPr>
          <w:rFonts w:cs="Arial"/>
          <w:b/>
        </w:rPr>
      </w:pPr>
      <w:proofErr w:type="spellStart"/>
      <w:proofErr w:type="gramStart"/>
      <w:r w:rsidRPr="00AA426C">
        <w:rPr>
          <w:rFonts w:cs="Arial"/>
          <w:b/>
          <w:u w:val="single"/>
        </w:rPr>
        <w:t>cations</w:t>
      </w:r>
      <w:proofErr w:type="spellEnd"/>
      <w:proofErr w:type="gramEnd"/>
      <w:r w:rsidRPr="00AA426C">
        <w:rPr>
          <w:rFonts w:cs="Arial"/>
          <w:b/>
        </w:rPr>
        <w:tab/>
      </w:r>
      <w:r w:rsidRPr="00AA426C">
        <w:rPr>
          <w:rFonts w:cs="Arial"/>
          <w:b/>
          <w:u w:val="single"/>
        </w:rPr>
        <w:t>anions</w:t>
      </w:r>
      <w:r w:rsidRPr="00AA426C">
        <w:rPr>
          <w:rFonts w:cs="Arial"/>
          <w:b/>
        </w:rPr>
        <w:tab/>
      </w:r>
      <w:r w:rsidRPr="00AA426C">
        <w:rPr>
          <w:rFonts w:cs="Arial"/>
          <w:b/>
          <w:u w:val="single"/>
        </w:rPr>
        <w:t>acids</w:t>
      </w:r>
      <w:r w:rsidRPr="00AA426C">
        <w:rPr>
          <w:rFonts w:cs="Arial"/>
          <w:b/>
        </w:rPr>
        <w:tab/>
        <w:t xml:space="preserve">  </w:t>
      </w:r>
      <w:r w:rsidRPr="00AA426C">
        <w:rPr>
          <w:rFonts w:cs="Arial"/>
          <w:b/>
          <w:u w:val="single"/>
        </w:rPr>
        <w:t>bases</w:t>
      </w:r>
    </w:p>
    <w:p w:rsidR="00B31E3D" w:rsidRDefault="00B31E3D" w:rsidP="00B31E3D">
      <w:pPr>
        <w:pStyle w:val="ListParagraph"/>
        <w:spacing w:line="360" w:lineRule="auto"/>
        <w:ind w:left="720"/>
        <w:rPr>
          <w:rFonts w:cs="Arial"/>
        </w:rPr>
      </w:pPr>
    </w:p>
    <w:p w:rsidR="00B31E3D" w:rsidRDefault="00B31E3D" w:rsidP="00B31E3D">
      <w:pPr>
        <w:pStyle w:val="ListParagraph"/>
        <w:spacing w:line="360" w:lineRule="auto"/>
        <w:ind w:left="720"/>
        <w:rPr>
          <w:rFonts w:cs="Arial"/>
        </w:rPr>
      </w:pPr>
    </w:p>
    <w:p w:rsidR="00F601B8" w:rsidRDefault="00F601B8" w:rsidP="00F4263B">
      <w:pPr>
        <w:pStyle w:val="ListParagraph"/>
        <w:tabs>
          <w:tab w:val="clear" w:pos="709"/>
        </w:tabs>
        <w:suppressAutoHyphens w:val="0"/>
        <w:spacing w:after="200" w:line="276" w:lineRule="auto"/>
        <w:ind w:left="1440"/>
        <w:contextualSpacing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F601B8" w:rsidTr="00EC5CB6">
        <w:tc>
          <w:tcPr>
            <w:tcW w:w="10566" w:type="dxa"/>
            <w:shd w:val="clear" w:color="auto" w:fill="D9D9D9" w:themeFill="background1" w:themeFillShade="D9"/>
          </w:tcPr>
          <w:p w:rsidR="00F601B8" w:rsidRDefault="00F601B8" w:rsidP="00EC5CB6">
            <w:pPr>
              <w:ind w:left="360"/>
            </w:pPr>
            <w:r>
              <w:t xml:space="preserve">Chemists around 1920 proposed a theory:  </w:t>
            </w:r>
          </w:p>
          <w:p w:rsidR="00F601B8" w:rsidRDefault="00F601B8" w:rsidP="00EC5CB6">
            <w:pPr>
              <w:ind w:left="360"/>
            </w:pPr>
            <w:r>
              <w:t xml:space="preserve">An acid is anything that donates a proton to another species.  </w:t>
            </w:r>
          </w:p>
          <w:p w:rsidR="00F601B8" w:rsidRDefault="00F601B8" w:rsidP="00EC5CB6">
            <w:pPr>
              <w:ind w:left="360"/>
            </w:pPr>
            <w:r>
              <w:t xml:space="preserve">A base is anything that </w:t>
            </w:r>
            <w:r w:rsidRPr="005570FA">
              <w:rPr>
                <w:i/>
              </w:rPr>
              <w:t>accepts</w:t>
            </w:r>
            <w:r>
              <w:t xml:space="preserve"> a proton from another species.  </w:t>
            </w:r>
          </w:p>
        </w:tc>
      </w:tr>
    </w:tbl>
    <w:p w:rsidR="00F601B8" w:rsidRDefault="00F601B8" w:rsidP="00F601B8">
      <w:pPr>
        <w:pStyle w:val="ListParagraph"/>
        <w:ind w:left="360"/>
      </w:pP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ind w:left="530"/>
        <w:contextualSpacing/>
      </w:pPr>
      <w:r>
        <w:t xml:space="preserve">In each case below for any substance on the LEFT side of the arrow, mark it as follows:  </w:t>
      </w:r>
      <w:r w:rsidR="009C7E2C">
        <w:t xml:space="preserve">write “base” under anything that is acting as a </w:t>
      </w:r>
      <w:proofErr w:type="spellStart"/>
      <w:r w:rsidR="009C7E2C">
        <w:t>Bronsted</w:t>
      </w:r>
      <w:proofErr w:type="spellEnd"/>
      <w:r w:rsidR="009C7E2C">
        <w:t xml:space="preserve">-Lowry Base and write “acid” under anything that is acting as a </w:t>
      </w:r>
      <w:proofErr w:type="spellStart"/>
      <w:r w:rsidR="009C7E2C">
        <w:t>Bronsted</w:t>
      </w:r>
      <w:proofErr w:type="spellEnd"/>
      <w:r w:rsidR="009C7E2C">
        <w:t>-Lowry Acid.</w:t>
      </w:r>
    </w:p>
    <w:p w:rsidR="00F601B8" w:rsidRPr="00EB000D" w:rsidRDefault="00F601B8" w:rsidP="00F601B8">
      <w:pPr>
        <w:pStyle w:val="ListParagraph"/>
        <w:numPr>
          <w:ilvl w:val="1"/>
          <w:numId w:val="3"/>
        </w:numPr>
        <w:tabs>
          <w:tab w:val="clear" w:pos="709"/>
        </w:tabs>
        <w:suppressAutoHyphens w:val="0"/>
        <w:spacing w:after="200" w:line="480" w:lineRule="auto"/>
        <w:ind w:left="720"/>
        <w:contextualSpacing/>
        <w:rPr>
          <w:sz w:val="28"/>
          <w:szCs w:val="28"/>
        </w:rPr>
      </w:pPr>
      <w:r w:rsidRPr="00EB000D">
        <w:rPr>
          <w:sz w:val="28"/>
          <w:szCs w:val="28"/>
        </w:rPr>
        <w:t>HSO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-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O  --&gt;  SO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2-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>O</w:t>
      </w:r>
      <w:r w:rsidRPr="00EB000D">
        <w:rPr>
          <w:sz w:val="28"/>
          <w:szCs w:val="28"/>
          <w:vertAlign w:val="superscript"/>
        </w:rPr>
        <w:t>+</w:t>
      </w:r>
    </w:p>
    <w:p w:rsidR="00F601B8" w:rsidRPr="00EB000D" w:rsidRDefault="00F601B8" w:rsidP="00F601B8">
      <w:pPr>
        <w:pStyle w:val="ListParagraph"/>
        <w:numPr>
          <w:ilvl w:val="1"/>
          <w:numId w:val="3"/>
        </w:numPr>
        <w:tabs>
          <w:tab w:val="clear" w:pos="709"/>
        </w:tabs>
        <w:suppressAutoHyphens w:val="0"/>
        <w:spacing w:after="200" w:line="480" w:lineRule="auto"/>
        <w:ind w:left="720"/>
        <w:contextualSpacing/>
        <w:rPr>
          <w:sz w:val="28"/>
          <w:szCs w:val="28"/>
        </w:rPr>
      </w:pPr>
      <w:r w:rsidRPr="00EB000D">
        <w:rPr>
          <w:sz w:val="28"/>
          <w:szCs w:val="28"/>
        </w:rPr>
        <w:t>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O  +  NH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 xml:space="preserve">  </w:t>
      </w:r>
      <w:r w:rsidRPr="00EB000D">
        <w:rPr>
          <w:sz w:val="28"/>
          <w:szCs w:val="28"/>
        </w:rPr>
        <w:sym w:font="Wingdings" w:char="F0E0"/>
      </w:r>
      <w:r w:rsidRPr="00EB000D">
        <w:rPr>
          <w:sz w:val="28"/>
          <w:szCs w:val="28"/>
        </w:rPr>
        <w:t xml:space="preserve">  OH</w:t>
      </w:r>
      <w:r w:rsidRPr="00EB000D">
        <w:rPr>
          <w:sz w:val="28"/>
          <w:szCs w:val="28"/>
          <w:vertAlign w:val="superscript"/>
        </w:rPr>
        <w:t>-</w:t>
      </w:r>
      <w:r w:rsidRPr="00EB000D">
        <w:rPr>
          <w:sz w:val="28"/>
          <w:szCs w:val="28"/>
        </w:rPr>
        <w:t xml:space="preserve">  NH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+</w:t>
      </w:r>
    </w:p>
    <w:p w:rsidR="00F601B8" w:rsidRPr="00EB000D" w:rsidRDefault="00F601B8" w:rsidP="00F601B8">
      <w:pPr>
        <w:pStyle w:val="ListParagraph"/>
        <w:numPr>
          <w:ilvl w:val="1"/>
          <w:numId w:val="3"/>
        </w:numPr>
        <w:tabs>
          <w:tab w:val="clear" w:pos="709"/>
        </w:tabs>
        <w:suppressAutoHyphens w:val="0"/>
        <w:spacing w:after="200" w:line="480" w:lineRule="auto"/>
        <w:ind w:left="720"/>
        <w:contextualSpacing/>
        <w:rPr>
          <w:sz w:val="28"/>
          <w:szCs w:val="28"/>
        </w:rPr>
      </w:pPr>
      <w:r w:rsidRPr="00EB000D">
        <w:rPr>
          <w:sz w:val="28"/>
          <w:szCs w:val="28"/>
        </w:rPr>
        <w:t>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>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</w:rPr>
        <w:t xml:space="preserve"> + NH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 xml:space="preserve">   </w:t>
      </w:r>
      <w:r w:rsidRPr="00EB000D">
        <w:rPr>
          <w:sz w:val="28"/>
          <w:szCs w:val="28"/>
        </w:rPr>
        <w:sym w:font="Wingdings" w:char="F0E0"/>
      </w:r>
      <w:r w:rsidRPr="00EB000D">
        <w:rPr>
          <w:sz w:val="28"/>
          <w:szCs w:val="28"/>
        </w:rPr>
        <w:t xml:space="preserve">  NH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+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-</w:t>
      </w:r>
    </w:p>
    <w:p w:rsidR="00F601B8" w:rsidRPr="00EB000D" w:rsidRDefault="00F601B8" w:rsidP="00F601B8">
      <w:pPr>
        <w:pStyle w:val="ListParagraph"/>
        <w:numPr>
          <w:ilvl w:val="1"/>
          <w:numId w:val="3"/>
        </w:numPr>
        <w:tabs>
          <w:tab w:val="clear" w:pos="709"/>
        </w:tabs>
        <w:suppressAutoHyphens w:val="0"/>
        <w:spacing w:after="200" w:line="480" w:lineRule="auto"/>
        <w:ind w:left="720"/>
        <w:contextualSpacing/>
        <w:rPr>
          <w:sz w:val="28"/>
          <w:szCs w:val="28"/>
        </w:rPr>
      </w:pPr>
      <w:r w:rsidRPr="00EB000D">
        <w:rPr>
          <w:sz w:val="28"/>
          <w:szCs w:val="28"/>
        </w:rPr>
        <w:t>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>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-</w:t>
      </w:r>
      <w:r w:rsidRPr="00EB000D">
        <w:rPr>
          <w:sz w:val="28"/>
          <w:szCs w:val="28"/>
        </w:rPr>
        <w:t xml:space="preserve">  +  H</w:t>
      </w:r>
      <w:r w:rsidRPr="00EB000D">
        <w:rPr>
          <w:sz w:val="28"/>
          <w:szCs w:val="28"/>
          <w:vertAlign w:val="subscript"/>
        </w:rPr>
        <w:t>2</w:t>
      </w:r>
      <w:r w:rsidRPr="00EB000D">
        <w:rPr>
          <w:sz w:val="28"/>
          <w:szCs w:val="28"/>
        </w:rPr>
        <w:t xml:space="preserve">O  </w:t>
      </w:r>
      <w:r w:rsidRPr="00EB000D">
        <w:rPr>
          <w:sz w:val="28"/>
          <w:szCs w:val="28"/>
        </w:rPr>
        <w:sym w:font="Wingdings" w:char="F0E0"/>
      </w:r>
      <w:r w:rsidRPr="00EB000D">
        <w:rPr>
          <w:sz w:val="28"/>
          <w:szCs w:val="28"/>
        </w:rPr>
        <w:t xml:space="preserve">  HPO</w:t>
      </w:r>
      <w:r w:rsidRPr="00EB000D">
        <w:rPr>
          <w:sz w:val="28"/>
          <w:szCs w:val="28"/>
          <w:vertAlign w:val="subscript"/>
        </w:rPr>
        <w:t>4</w:t>
      </w:r>
      <w:r w:rsidRPr="00EB000D">
        <w:rPr>
          <w:sz w:val="28"/>
          <w:szCs w:val="28"/>
          <w:vertAlign w:val="superscript"/>
        </w:rPr>
        <w:t>2-</w:t>
      </w:r>
      <w:r w:rsidRPr="00EB000D">
        <w:rPr>
          <w:sz w:val="28"/>
          <w:szCs w:val="28"/>
        </w:rPr>
        <w:t xml:space="preserve"> H</w:t>
      </w:r>
      <w:r w:rsidRPr="00EB000D">
        <w:rPr>
          <w:sz w:val="28"/>
          <w:szCs w:val="28"/>
          <w:vertAlign w:val="subscript"/>
        </w:rPr>
        <w:t>3</w:t>
      </w:r>
      <w:r w:rsidRPr="00EB000D">
        <w:rPr>
          <w:sz w:val="28"/>
          <w:szCs w:val="28"/>
        </w:rPr>
        <w:t>O</w:t>
      </w:r>
      <w:r w:rsidRPr="00EB000D">
        <w:rPr>
          <w:sz w:val="28"/>
          <w:szCs w:val="28"/>
          <w:vertAlign w:val="superscript"/>
        </w:rPr>
        <w:t>+</w:t>
      </w: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What color is phenolphthalein in very basic solution?</w:t>
      </w:r>
    </w:p>
    <w:p w:rsidR="00195F15" w:rsidRDefault="00F601B8" w:rsidP="00195F15">
      <w:pPr>
        <w:pStyle w:val="ListParagraph"/>
        <w:tabs>
          <w:tab w:val="clear" w:pos="709"/>
        </w:tabs>
        <w:suppressAutoHyphens w:val="0"/>
        <w:spacing w:after="200" w:line="276" w:lineRule="auto"/>
        <w:ind w:left="720"/>
        <w:contextualSpacing/>
        <w:jc w:val="center"/>
      </w:pPr>
      <w:r>
        <w:rPr>
          <w:noProof/>
        </w:rPr>
        <w:lastRenderedPageBreak/>
        <w:drawing>
          <wp:inline distT="0" distB="0" distL="0" distR="0" wp14:anchorId="791847E6" wp14:editId="338B2A08">
            <wp:extent cx="2770505" cy="2179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B8" w:rsidRDefault="00195F15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(choose only one letter )</w:t>
      </w:r>
      <w:r w:rsidR="00F601B8">
        <w:t xml:space="preserve">A sample of a solution with a pH of 10 is tested separately with phenolphthalein and litmus indicator.  The colors of the indicators are as follows </w:t>
      </w:r>
    </w:p>
    <w:p w:rsidR="00F601B8" w:rsidRDefault="00F601B8" w:rsidP="00F601B8">
      <w:pPr>
        <w:pStyle w:val="ListParagraph"/>
        <w:numPr>
          <w:ilvl w:val="1"/>
          <w:numId w:val="6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litmus is blue; phenolphthalein is pink</w:t>
      </w:r>
    </w:p>
    <w:p w:rsidR="00F601B8" w:rsidRDefault="00F601B8" w:rsidP="00F601B8">
      <w:pPr>
        <w:pStyle w:val="ListParagraph"/>
        <w:numPr>
          <w:ilvl w:val="1"/>
          <w:numId w:val="6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litmus is red; phenolphthalein is pink</w:t>
      </w:r>
    </w:p>
    <w:p w:rsidR="00F601B8" w:rsidRDefault="00F601B8" w:rsidP="00F601B8">
      <w:pPr>
        <w:pStyle w:val="ListParagraph"/>
        <w:numPr>
          <w:ilvl w:val="1"/>
          <w:numId w:val="6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litmus is blue; phenolphthalein is colorless</w:t>
      </w:r>
      <w:r w:rsidRPr="006C6FF3">
        <w:rPr>
          <w:noProof/>
        </w:rPr>
        <w:t xml:space="preserve"> </w:t>
      </w:r>
    </w:p>
    <w:p w:rsidR="00F601B8" w:rsidRDefault="00F601B8" w:rsidP="00F601B8">
      <w:pPr>
        <w:pStyle w:val="ListParagraph"/>
        <w:numPr>
          <w:ilvl w:val="1"/>
          <w:numId w:val="6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litmus is red; phenolphthalein is colorless</w:t>
      </w:r>
    </w:p>
    <w:p w:rsidR="00F601B8" w:rsidRDefault="00F601B8" w:rsidP="00F601B8">
      <w:pPr>
        <w:pStyle w:val="ListParagraph"/>
        <w:ind w:left="1440"/>
      </w:pP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 xml:space="preserve">What color is </w:t>
      </w:r>
      <w:proofErr w:type="spellStart"/>
      <w:r>
        <w:t>phenolphtalein</w:t>
      </w:r>
      <w:proofErr w:type="spellEnd"/>
      <w:r>
        <w:t xml:space="preserve"> in a beaker full of concentrated H</w:t>
      </w:r>
      <w:r w:rsidRPr="00142A85">
        <w:rPr>
          <w:vertAlign w:val="subscript"/>
        </w:rPr>
        <w:t>2</w:t>
      </w:r>
      <w:r>
        <w:t>SO</w:t>
      </w:r>
      <w:r w:rsidRPr="00142A85">
        <w:rPr>
          <w:vertAlign w:val="subscript"/>
        </w:rPr>
        <w:t>4</w:t>
      </w:r>
      <w:r>
        <w:t>?</w:t>
      </w:r>
    </w:p>
    <w:p w:rsidR="00F601B8" w:rsidRDefault="00F601B8" w:rsidP="00F601B8">
      <w:pPr>
        <w:pStyle w:val="ListParagraph"/>
      </w:pPr>
    </w:p>
    <w:p w:rsidR="00F601B8" w:rsidRDefault="00F601B8" w:rsidP="00F601B8">
      <w:pPr>
        <w:pStyle w:val="ListParagraph"/>
      </w:pP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 xml:space="preserve">An indicator was used to test a water solution with a pH of 12.  Of the combinations below, what is </w:t>
      </w:r>
      <w:r w:rsidRPr="00142A85">
        <w:rPr>
          <w:i/>
        </w:rPr>
        <w:t>the only one</w:t>
      </w:r>
      <w:r>
        <w:t xml:space="preserve"> that could possibly be observed in this situation?</w:t>
      </w:r>
    </w:p>
    <w:p w:rsidR="00F601B8" w:rsidRDefault="00F601B8" w:rsidP="00F601B8">
      <w:pPr>
        <w:pStyle w:val="ListParagraph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 xml:space="preserve">colorless </w:t>
      </w:r>
      <w:proofErr w:type="spellStart"/>
      <w:r>
        <w:t>phenolphthalin</w:t>
      </w:r>
      <w:proofErr w:type="spellEnd"/>
    </w:p>
    <w:p w:rsidR="00F601B8" w:rsidRDefault="00F601B8" w:rsidP="00F601B8">
      <w:pPr>
        <w:pStyle w:val="ListParagraph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red litmus</w:t>
      </w:r>
    </w:p>
    <w:p w:rsidR="00F601B8" w:rsidRDefault="00F601B8" w:rsidP="00F601B8">
      <w:pPr>
        <w:pStyle w:val="ListParagraph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colorless litmus</w:t>
      </w:r>
    </w:p>
    <w:p w:rsidR="00F601B8" w:rsidRDefault="00F601B8" w:rsidP="00F601B8">
      <w:pPr>
        <w:pStyle w:val="ListParagraph"/>
        <w:numPr>
          <w:ilvl w:val="0"/>
          <w:numId w:val="8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pink phenolphthalein</w:t>
      </w: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>A blue solution containing an acid-base indicator was tested with a pH meter and found to have a pH of 5.5.  Which of the indicators shown on the table shown here could be this indicator?</w:t>
      </w:r>
    </w:p>
    <w:p w:rsidR="00F601B8" w:rsidRDefault="00F601B8" w:rsidP="00F601B8">
      <w:pPr>
        <w:pStyle w:val="ListParagraph"/>
      </w:pP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 xml:space="preserve">A solution was yellow in </w:t>
      </w:r>
      <w:proofErr w:type="spellStart"/>
      <w:r>
        <w:t>bromthymol</w:t>
      </w:r>
      <w:proofErr w:type="spellEnd"/>
      <w:r>
        <w:t xml:space="preserve"> blue and blue in </w:t>
      </w:r>
      <w:proofErr w:type="spellStart"/>
      <w:r>
        <w:t>bromcresol</w:t>
      </w:r>
      <w:proofErr w:type="spellEnd"/>
      <w:r>
        <w:t xml:space="preserve"> green.  According to the table here, what could be the pH of this solution?</w:t>
      </w:r>
    </w:p>
    <w:p w:rsidR="00F601B8" w:rsidRDefault="00F601B8" w:rsidP="00F601B8">
      <w:pPr>
        <w:pStyle w:val="ListParagraph"/>
      </w:pP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 xml:space="preserve">Acid was added to a solution containing an indicator until the solution turned from blue to yellow.  Which of the following would be the most acidic?  </w:t>
      </w:r>
    </w:p>
    <w:p w:rsidR="00F601B8" w:rsidRDefault="00F601B8" w:rsidP="00F601B8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 xml:space="preserve">a yellow solution containing </w:t>
      </w:r>
      <w:proofErr w:type="spellStart"/>
      <w:r>
        <w:t>bromthymol</w:t>
      </w:r>
      <w:proofErr w:type="spellEnd"/>
      <w:r>
        <w:t xml:space="preserve"> blue</w:t>
      </w:r>
    </w:p>
    <w:p w:rsidR="00F601B8" w:rsidRDefault="00F601B8" w:rsidP="00F601B8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t xml:space="preserve">a yellow solution containing </w:t>
      </w:r>
      <w:proofErr w:type="spellStart"/>
      <w:r>
        <w:t>bromcresol</w:t>
      </w:r>
      <w:proofErr w:type="spellEnd"/>
      <w:r>
        <w:t xml:space="preserve"> green</w:t>
      </w:r>
    </w:p>
    <w:p w:rsidR="00F601B8" w:rsidRDefault="00F601B8" w:rsidP="00F601B8">
      <w:pPr>
        <w:pStyle w:val="ListParagraph"/>
        <w:numPr>
          <w:ilvl w:val="0"/>
          <w:numId w:val="7"/>
        </w:numPr>
        <w:tabs>
          <w:tab w:val="clear" w:pos="709"/>
        </w:tabs>
        <w:suppressAutoHyphens w:val="0"/>
        <w:spacing w:after="200" w:line="360" w:lineRule="auto"/>
        <w:contextualSpacing/>
      </w:pPr>
      <w:r>
        <w:t xml:space="preserve">a yellow solution containing </w:t>
      </w:r>
      <w:proofErr w:type="spellStart"/>
      <w:r>
        <w:t>thymol</w:t>
      </w:r>
      <w:proofErr w:type="spellEnd"/>
      <w:r>
        <w:t xml:space="preserve"> blue</w:t>
      </w:r>
    </w:p>
    <w:p w:rsidR="00F601B8" w:rsidRPr="00F4263B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4263B">
        <w:lastRenderedPageBreak/>
        <w:t xml:space="preserve">If a beaker contains 0.00000593 moles of  H+ ions, in 30.0 mL of water, </w:t>
      </w:r>
    </w:p>
    <w:p w:rsidR="00F601B8" w:rsidRPr="00F4263B" w:rsidRDefault="00F601B8" w:rsidP="00F601B8">
      <w:pPr>
        <w:pStyle w:val="ListParagraph"/>
        <w:numPr>
          <w:ilvl w:val="0"/>
          <w:numId w:val="4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4263B">
        <w:t>What is the [H+]?</w:t>
      </w: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601B8">
      <w:pPr>
        <w:pStyle w:val="ListParagraph"/>
        <w:numPr>
          <w:ilvl w:val="0"/>
          <w:numId w:val="4"/>
        </w:numPr>
        <w:tabs>
          <w:tab w:val="clear" w:pos="709"/>
        </w:tabs>
        <w:suppressAutoHyphens w:val="0"/>
        <w:spacing w:after="200" w:line="276" w:lineRule="auto"/>
        <w:contextualSpacing/>
      </w:pPr>
      <w:proofErr w:type="gramStart"/>
      <w:r w:rsidRPr="00F4263B">
        <w:t>what</w:t>
      </w:r>
      <w:proofErr w:type="gramEnd"/>
      <w:r w:rsidRPr="00F4263B">
        <w:t xml:space="preserve"> is the pH?</w:t>
      </w: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4263B">
        <w:t>If during a titration a student finds that 466 mL of HNO3 acid contains 0.00033 moles of H+</w:t>
      </w:r>
    </w:p>
    <w:p w:rsidR="00F601B8" w:rsidRPr="00F4263B" w:rsidRDefault="00F601B8" w:rsidP="00F601B8">
      <w:pPr>
        <w:pStyle w:val="ListParagraph"/>
        <w:numPr>
          <w:ilvl w:val="0"/>
          <w:numId w:val="9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4263B">
        <w:t>What is the [H+]?</w:t>
      </w:r>
    </w:p>
    <w:p w:rsidR="00F601B8" w:rsidRPr="00F4263B" w:rsidRDefault="00F601B8" w:rsidP="00F601B8">
      <w:pPr>
        <w:ind w:left="360"/>
        <w:rPr>
          <w:sz w:val="24"/>
          <w:szCs w:val="24"/>
        </w:rPr>
      </w:pPr>
    </w:p>
    <w:p w:rsidR="00F601B8" w:rsidRPr="00F4263B" w:rsidRDefault="00F601B8" w:rsidP="00F601B8">
      <w:pPr>
        <w:ind w:left="360"/>
        <w:rPr>
          <w:sz w:val="24"/>
          <w:szCs w:val="24"/>
        </w:rPr>
      </w:pPr>
    </w:p>
    <w:p w:rsidR="00F601B8" w:rsidRPr="00F4263B" w:rsidRDefault="00F601B8" w:rsidP="00F601B8">
      <w:pPr>
        <w:pStyle w:val="ListParagraph"/>
        <w:numPr>
          <w:ilvl w:val="0"/>
          <w:numId w:val="9"/>
        </w:numPr>
        <w:tabs>
          <w:tab w:val="clear" w:pos="709"/>
        </w:tabs>
        <w:suppressAutoHyphens w:val="0"/>
        <w:spacing w:after="200" w:line="276" w:lineRule="auto"/>
        <w:contextualSpacing/>
      </w:pPr>
      <w:proofErr w:type="gramStart"/>
      <w:r w:rsidRPr="00F4263B">
        <w:t>what</w:t>
      </w:r>
      <w:proofErr w:type="gramEnd"/>
      <w:r w:rsidRPr="00F4263B">
        <w:t xml:space="preserve"> is the pH?</w:t>
      </w: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4263B">
        <w:t>If a beaker contains 4.89x10</w:t>
      </w:r>
      <w:r w:rsidRPr="00F4263B">
        <w:rPr>
          <w:vertAlign w:val="superscript"/>
        </w:rPr>
        <w:t>14</w:t>
      </w:r>
      <w:r w:rsidRPr="00F4263B">
        <w:t xml:space="preserve">  H+ ions, in 0.790 liters of water, </w:t>
      </w:r>
    </w:p>
    <w:p w:rsidR="00F601B8" w:rsidRPr="00F4263B" w:rsidRDefault="00F601B8" w:rsidP="00F601B8">
      <w:pPr>
        <w:pStyle w:val="ListParagraph"/>
        <w:numPr>
          <w:ilvl w:val="0"/>
          <w:numId w:val="5"/>
        </w:numPr>
        <w:tabs>
          <w:tab w:val="clear" w:pos="709"/>
        </w:tabs>
        <w:suppressAutoHyphens w:val="0"/>
        <w:spacing w:after="200" w:line="276" w:lineRule="auto"/>
        <w:contextualSpacing/>
      </w:pPr>
      <w:r w:rsidRPr="00F4263B">
        <w:t>What is the [H+]?</w:t>
      </w:r>
    </w:p>
    <w:p w:rsidR="00F601B8" w:rsidRPr="00F4263B" w:rsidRDefault="00F601B8" w:rsidP="00F601B8">
      <w:pPr>
        <w:rPr>
          <w:sz w:val="24"/>
          <w:szCs w:val="24"/>
        </w:rPr>
      </w:pPr>
    </w:p>
    <w:p w:rsidR="00F601B8" w:rsidRPr="00F4263B" w:rsidRDefault="00F601B8" w:rsidP="00F601B8">
      <w:pPr>
        <w:pStyle w:val="ListParagraph"/>
        <w:numPr>
          <w:ilvl w:val="0"/>
          <w:numId w:val="5"/>
        </w:numPr>
        <w:tabs>
          <w:tab w:val="clear" w:pos="709"/>
        </w:tabs>
        <w:suppressAutoHyphens w:val="0"/>
        <w:spacing w:after="200" w:line="276" w:lineRule="auto"/>
        <w:contextualSpacing/>
      </w:pPr>
      <w:proofErr w:type="gramStart"/>
      <w:r w:rsidRPr="00F4263B">
        <w:t>what</w:t>
      </w:r>
      <w:proofErr w:type="gramEnd"/>
      <w:r w:rsidRPr="00F4263B">
        <w:t xml:space="preserve"> is the pH?</w:t>
      </w:r>
    </w:p>
    <w:p w:rsidR="00F601B8" w:rsidRPr="00F4263B" w:rsidRDefault="00F601B8" w:rsidP="00F601B8">
      <w:pPr>
        <w:pStyle w:val="ListParagraph"/>
        <w:ind w:left="1440"/>
      </w:pPr>
    </w:p>
    <w:p w:rsidR="00F601B8" w:rsidRPr="00F4263B" w:rsidRDefault="00F601B8" w:rsidP="00F601B8">
      <w:pPr>
        <w:pStyle w:val="ListParagraph"/>
        <w:ind w:left="1440"/>
      </w:pPr>
    </w:p>
    <w:p w:rsidR="00F601B8" w:rsidRPr="00F4263B" w:rsidRDefault="00F601B8" w:rsidP="00F601B8">
      <w:pPr>
        <w:pStyle w:val="ListParagraph"/>
        <w:ind w:left="1440"/>
      </w:pPr>
    </w:p>
    <w:p w:rsidR="00F601B8" w:rsidRPr="00F4263B" w:rsidRDefault="00F601B8" w:rsidP="00F601B8">
      <w:pPr>
        <w:pStyle w:val="ListParagraph"/>
        <w:numPr>
          <w:ilvl w:val="0"/>
          <w:numId w:val="5"/>
        </w:numPr>
        <w:tabs>
          <w:tab w:val="clear" w:pos="709"/>
        </w:tabs>
        <w:suppressAutoHyphens w:val="0"/>
        <w:spacing w:after="200" w:line="276" w:lineRule="auto"/>
        <w:contextualSpacing/>
      </w:pPr>
      <w:proofErr w:type="gramStart"/>
      <w:r w:rsidRPr="00F4263B">
        <w:t>find</w:t>
      </w:r>
      <w:proofErr w:type="gramEnd"/>
      <w:r w:rsidRPr="00F4263B">
        <w:t xml:space="preserve"> the number of H+ ions that would be in a 690.mL (units!) volume of a solution that had the same molarity you found in answer A.</w:t>
      </w:r>
    </w:p>
    <w:p w:rsidR="00F601B8" w:rsidRDefault="00F601B8" w:rsidP="00F601B8">
      <w:pPr>
        <w:rPr>
          <w:sz w:val="18"/>
          <w:szCs w:val="18"/>
        </w:rPr>
      </w:pPr>
    </w:p>
    <w:p w:rsidR="00F601B8" w:rsidRPr="00EB000D" w:rsidRDefault="00F601B8" w:rsidP="00F601B8">
      <w:pPr>
        <w:rPr>
          <w:sz w:val="18"/>
          <w:szCs w:val="18"/>
        </w:rPr>
      </w:pPr>
    </w:p>
    <w:p w:rsidR="00F601B8" w:rsidRDefault="00F601B8" w:rsidP="00F4263B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after="200" w:line="276" w:lineRule="auto"/>
        <w:contextualSpacing/>
      </w:pPr>
      <w:r>
        <w:lastRenderedPageBreak/>
        <w:t xml:space="preserve">In each case below for any substance on the LEFT side of the arrow, mark it as follows:  write “base” under anything that is acting as a </w:t>
      </w:r>
      <w:proofErr w:type="spellStart"/>
      <w:r>
        <w:t>Bronsted</w:t>
      </w:r>
      <w:proofErr w:type="spellEnd"/>
      <w:r>
        <w:t xml:space="preserve">-Lowry Base and write “acid” under anything that is acting as a </w:t>
      </w:r>
      <w:proofErr w:type="spellStart"/>
      <w:r>
        <w:t>Bronsted</w:t>
      </w:r>
      <w:proofErr w:type="spellEnd"/>
      <w:r>
        <w:t>-Lowry Acid.</w:t>
      </w:r>
    </w:p>
    <w:p w:rsidR="00F601B8" w:rsidRPr="00EB000D" w:rsidRDefault="00F601B8" w:rsidP="009C7E2C">
      <w:pPr>
        <w:pStyle w:val="ListParagraph"/>
        <w:numPr>
          <w:ilvl w:val="0"/>
          <w:numId w:val="10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32"/>
          <w:szCs w:val="32"/>
        </w:rPr>
      </w:pPr>
      <w:r w:rsidRPr="00EB000D">
        <w:rPr>
          <w:sz w:val="32"/>
          <w:szCs w:val="32"/>
        </w:rPr>
        <w:t>SO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2-</w:t>
      </w:r>
      <w:r w:rsidRPr="00EB000D">
        <w:rPr>
          <w:sz w:val="32"/>
          <w:szCs w:val="32"/>
        </w:rPr>
        <w:t xml:space="preserve">  +  H</w:t>
      </w:r>
      <w:r w:rsidRPr="00EB000D">
        <w:rPr>
          <w:sz w:val="32"/>
          <w:szCs w:val="32"/>
          <w:vertAlign w:val="subscript"/>
        </w:rPr>
        <w:t>3</w:t>
      </w:r>
      <w:r w:rsidRPr="00EB000D">
        <w:rPr>
          <w:sz w:val="32"/>
          <w:szCs w:val="32"/>
        </w:rPr>
        <w:t>O</w:t>
      </w:r>
      <w:r w:rsidRPr="00EB000D">
        <w:rPr>
          <w:sz w:val="32"/>
          <w:szCs w:val="32"/>
          <w:vertAlign w:val="superscript"/>
        </w:rPr>
        <w:t>+</w:t>
      </w:r>
      <w:r w:rsidRPr="00EB000D">
        <w:rPr>
          <w:sz w:val="32"/>
          <w:szCs w:val="32"/>
        </w:rPr>
        <w:t xml:space="preserve">   </w:t>
      </w:r>
      <w:r w:rsidRPr="00EB000D">
        <w:rPr>
          <w:sz w:val="32"/>
          <w:szCs w:val="32"/>
        </w:rPr>
        <w:sym w:font="Wingdings" w:char="F0E0"/>
      </w:r>
      <w:r w:rsidRPr="00EB000D">
        <w:rPr>
          <w:sz w:val="32"/>
          <w:szCs w:val="32"/>
        </w:rPr>
        <w:t xml:space="preserve">     HSO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-</w:t>
      </w:r>
      <w:r w:rsidRPr="00EB000D">
        <w:rPr>
          <w:sz w:val="32"/>
          <w:szCs w:val="32"/>
        </w:rPr>
        <w:t xml:space="preserve">  +  H</w:t>
      </w:r>
      <w:r w:rsidRPr="00EB000D">
        <w:rPr>
          <w:sz w:val="32"/>
          <w:szCs w:val="32"/>
          <w:vertAlign w:val="subscript"/>
        </w:rPr>
        <w:t>2</w:t>
      </w:r>
      <w:r w:rsidRPr="00EB000D">
        <w:rPr>
          <w:sz w:val="32"/>
          <w:szCs w:val="32"/>
        </w:rPr>
        <w:t xml:space="preserve">O  </w:t>
      </w:r>
    </w:p>
    <w:p w:rsidR="00F601B8" w:rsidRPr="00EB000D" w:rsidRDefault="00F601B8" w:rsidP="00F601B8">
      <w:pPr>
        <w:rPr>
          <w:sz w:val="32"/>
          <w:szCs w:val="32"/>
        </w:rPr>
      </w:pPr>
    </w:p>
    <w:p w:rsidR="00F601B8" w:rsidRPr="00EB000D" w:rsidRDefault="00F601B8" w:rsidP="009C7E2C">
      <w:pPr>
        <w:pStyle w:val="ListParagraph"/>
        <w:numPr>
          <w:ilvl w:val="0"/>
          <w:numId w:val="10"/>
        </w:numPr>
        <w:tabs>
          <w:tab w:val="clear" w:pos="709"/>
        </w:tabs>
        <w:suppressAutoHyphens w:val="0"/>
        <w:spacing w:after="200" w:line="276" w:lineRule="auto"/>
        <w:contextualSpacing/>
        <w:rPr>
          <w:sz w:val="32"/>
          <w:szCs w:val="32"/>
        </w:rPr>
      </w:pPr>
      <w:r w:rsidRPr="00EB000D">
        <w:rPr>
          <w:sz w:val="32"/>
          <w:szCs w:val="32"/>
        </w:rPr>
        <w:t>NH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+</w:t>
      </w:r>
      <w:r w:rsidRPr="00EB000D">
        <w:rPr>
          <w:sz w:val="32"/>
          <w:szCs w:val="32"/>
        </w:rPr>
        <w:t xml:space="preserve">  +  H</w:t>
      </w:r>
      <w:r w:rsidRPr="00EB000D">
        <w:rPr>
          <w:sz w:val="32"/>
          <w:szCs w:val="32"/>
          <w:vertAlign w:val="subscript"/>
        </w:rPr>
        <w:t>2</w:t>
      </w:r>
      <w:r w:rsidRPr="00EB000D">
        <w:rPr>
          <w:sz w:val="32"/>
          <w:szCs w:val="32"/>
        </w:rPr>
        <w:t>P</w:t>
      </w:r>
      <w:bookmarkStart w:id="0" w:name="_GoBack"/>
      <w:bookmarkEnd w:id="0"/>
      <w:r w:rsidRPr="00EB000D">
        <w:rPr>
          <w:sz w:val="32"/>
          <w:szCs w:val="32"/>
        </w:rPr>
        <w:t>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  <w:vertAlign w:val="superscript"/>
        </w:rPr>
        <w:t>-</w:t>
      </w:r>
      <w:r w:rsidRPr="00EB000D">
        <w:rPr>
          <w:sz w:val="32"/>
          <w:szCs w:val="32"/>
        </w:rPr>
        <w:t xml:space="preserve">    </w:t>
      </w:r>
      <w:r w:rsidRPr="00EB000D">
        <w:rPr>
          <w:sz w:val="32"/>
          <w:szCs w:val="32"/>
        </w:rPr>
        <w:sym w:font="Wingdings" w:char="F0E0"/>
      </w:r>
      <w:r w:rsidRPr="00EB000D">
        <w:rPr>
          <w:sz w:val="32"/>
          <w:szCs w:val="32"/>
        </w:rPr>
        <w:t>H</w:t>
      </w:r>
      <w:r w:rsidRPr="00EB000D">
        <w:rPr>
          <w:sz w:val="32"/>
          <w:szCs w:val="32"/>
          <w:vertAlign w:val="subscript"/>
        </w:rPr>
        <w:t>3</w:t>
      </w:r>
      <w:r w:rsidRPr="00EB000D">
        <w:rPr>
          <w:sz w:val="32"/>
          <w:szCs w:val="32"/>
        </w:rPr>
        <w:t>PO</w:t>
      </w:r>
      <w:r w:rsidRPr="00EB000D">
        <w:rPr>
          <w:sz w:val="32"/>
          <w:szCs w:val="32"/>
          <w:vertAlign w:val="subscript"/>
        </w:rPr>
        <w:t>4</w:t>
      </w:r>
      <w:r w:rsidRPr="00EB000D">
        <w:rPr>
          <w:sz w:val="32"/>
          <w:szCs w:val="32"/>
        </w:rPr>
        <w:t xml:space="preserve"> + NH</w:t>
      </w:r>
      <w:r w:rsidRPr="00EB000D">
        <w:rPr>
          <w:sz w:val="32"/>
          <w:szCs w:val="32"/>
          <w:vertAlign w:val="subscript"/>
        </w:rPr>
        <w:t>3</w:t>
      </w:r>
      <w:r w:rsidRPr="00EB000D">
        <w:rPr>
          <w:sz w:val="32"/>
          <w:szCs w:val="32"/>
        </w:rPr>
        <w:t xml:space="preserve">   </w:t>
      </w:r>
    </w:p>
    <w:p w:rsidR="00F601B8" w:rsidRDefault="00F601B8" w:rsidP="00F601B8">
      <w:pPr>
        <w:pStyle w:val="ListParagraph"/>
        <w:rPr>
          <w:sz w:val="18"/>
          <w:szCs w:val="18"/>
        </w:rPr>
      </w:pPr>
    </w:p>
    <w:p w:rsidR="00F601B8" w:rsidRDefault="00F601B8" w:rsidP="00F601B8">
      <w:pPr>
        <w:rPr>
          <w:sz w:val="18"/>
          <w:szCs w:val="18"/>
        </w:rPr>
      </w:pPr>
    </w:p>
    <w:p w:rsidR="00A35B3E" w:rsidRPr="00DD3AFF" w:rsidRDefault="00A35B3E" w:rsidP="00A35B3E">
      <w:pPr>
        <w:spacing w:after="0" w:line="240" w:lineRule="auto"/>
        <w:rPr>
          <w:sz w:val="24"/>
          <w:szCs w:val="24"/>
        </w:rPr>
      </w:pPr>
    </w:p>
    <w:p w:rsidR="00A35B3E" w:rsidRDefault="00A35B3E" w:rsidP="002D2F5F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contextualSpacing/>
      </w:pPr>
      <w:r w:rsidRPr="00DD3AFF">
        <w:t>Fill in the chart</w:t>
      </w:r>
      <w:r>
        <w:t xml:space="preserve"> using  </w:t>
      </w:r>
      <w:r w:rsidRPr="00DD3AFF">
        <w:t>the rule</w:t>
      </w:r>
      <w:r>
        <w:t xml:space="preserve">:      </w:t>
      </w:r>
      <w:r w:rsidRPr="00DD3AFF">
        <w:t xml:space="preserve"> </w:t>
      </w:r>
      <w:r w:rsidRPr="00DD3AFF">
        <w:rPr>
          <w:b/>
        </w:rPr>
        <w:t xml:space="preserve">[H+] </w:t>
      </w:r>
      <w:r>
        <w:rPr>
          <w:b/>
        </w:rPr>
        <w:t>multiplied by [OH-]  equals</w:t>
      </w:r>
      <w:r w:rsidRPr="00DD3AFF">
        <w:rPr>
          <w:b/>
        </w:rPr>
        <w:t xml:space="preserve"> 1x10</w:t>
      </w:r>
      <w:r w:rsidRPr="00DD3AFF">
        <w:rPr>
          <w:b/>
          <w:vertAlign w:val="superscript"/>
        </w:rPr>
        <w:t>-14</w:t>
      </w:r>
      <w:r w:rsidRPr="00DD3AFF">
        <w:t xml:space="preserve"> </w:t>
      </w:r>
    </w:p>
    <w:tbl>
      <w:tblPr>
        <w:tblStyle w:val="TableGrid"/>
        <w:tblW w:w="7092" w:type="dxa"/>
        <w:tblInd w:w="1605" w:type="dxa"/>
        <w:tblLook w:val="04A0" w:firstRow="1" w:lastRow="0" w:firstColumn="1" w:lastColumn="0" w:noHBand="0" w:noVBand="1"/>
      </w:tblPr>
      <w:tblGrid>
        <w:gridCol w:w="713"/>
        <w:gridCol w:w="3995"/>
        <w:gridCol w:w="2384"/>
      </w:tblGrid>
      <w:tr w:rsidR="00A35B3E" w:rsidRPr="00DC2D51" w:rsidTr="00621085">
        <w:trPr>
          <w:trHeight w:val="774"/>
        </w:trPr>
        <w:tc>
          <w:tcPr>
            <w:tcW w:w="713" w:type="dxa"/>
            <w:shd w:val="clear" w:color="auto" w:fill="BFBFBF" w:themeFill="background1" w:themeFillShade="BF"/>
          </w:tcPr>
          <w:p w:rsidR="00A35B3E" w:rsidRPr="00DC2D51" w:rsidRDefault="00A35B3E" w:rsidP="00EC5CB6">
            <w:pPr>
              <w:pStyle w:val="ListParagraph"/>
            </w:pPr>
            <w:r>
              <w:t>Test tube</w:t>
            </w:r>
          </w:p>
        </w:tc>
        <w:tc>
          <w:tcPr>
            <w:tcW w:w="3995" w:type="dxa"/>
            <w:shd w:val="clear" w:color="auto" w:fill="BFBFBF" w:themeFill="background1" w:themeFillShade="BF"/>
          </w:tcPr>
          <w:p w:rsidR="00A35B3E" w:rsidRPr="00DC2D51" w:rsidRDefault="00A35B3E" w:rsidP="00EC5CB6">
            <w:pPr>
              <w:pStyle w:val="ListParagraph"/>
            </w:pPr>
            <w:r w:rsidRPr="00DC2D51">
              <w:t xml:space="preserve"> concentration of hydronium (</w:t>
            </w:r>
            <w:proofErr w:type="spellStart"/>
            <w:r w:rsidRPr="00DC2D51">
              <w:t>mol</w:t>
            </w:r>
            <w:proofErr w:type="spellEnd"/>
            <w:r w:rsidRPr="00DC2D51">
              <w:t>/L)</w:t>
            </w:r>
          </w:p>
        </w:tc>
        <w:tc>
          <w:tcPr>
            <w:tcW w:w="2384" w:type="dxa"/>
            <w:tcBorders>
              <w:right w:val="single" w:sz="6" w:space="0" w:color="auto"/>
            </w:tcBorders>
            <w:shd w:val="clear" w:color="auto" w:fill="BFBFBF" w:themeFill="background1" w:themeFillShade="BF"/>
          </w:tcPr>
          <w:p w:rsidR="00A35B3E" w:rsidRPr="00DC2D51" w:rsidRDefault="00A35B3E" w:rsidP="00EC5CB6">
            <w:pPr>
              <w:pStyle w:val="ListParagraph"/>
            </w:pPr>
            <w:r w:rsidRPr="00DC2D51">
              <w:t>concentration of hydroxide (</w:t>
            </w:r>
            <w:proofErr w:type="spellStart"/>
            <w:r w:rsidRPr="00DC2D51">
              <w:t>mol</w:t>
            </w:r>
            <w:proofErr w:type="spellEnd"/>
            <w:r w:rsidRPr="00DC2D51">
              <w:t>/L)</w:t>
            </w:r>
          </w:p>
        </w:tc>
      </w:tr>
      <w:tr w:rsidR="00A35B3E" w:rsidRPr="00DC2D51" w:rsidTr="00EC5CB6">
        <w:trPr>
          <w:trHeight w:val="516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A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  <w:r w:rsidRPr="00261ADB">
              <w:rPr>
                <w:sz w:val="32"/>
                <w:szCs w:val="32"/>
              </w:rPr>
              <w:t>1 x 10</w:t>
            </w:r>
            <w:r>
              <w:rPr>
                <w:sz w:val="32"/>
                <w:szCs w:val="32"/>
                <w:vertAlign w:val="superscript"/>
              </w:rPr>
              <w:t>-2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</w:tr>
      <w:tr w:rsidR="00A35B3E" w:rsidRPr="00DC2D51" w:rsidTr="00EC5CB6">
        <w:trPr>
          <w:trHeight w:val="491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B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  <w:r w:rsidRPr="00261ADB">
              <w:rPr>
                <w:sz w:val="32"/>
                <w:szCs w:val="32"/>
              </w:rPr>
              <w:t>1 x 10</w:t>
            </w:r>
            <w:r>
              <w:rPr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</w:tr>
      <w:tr w:rsidR="00A35B3E" w:rsidRPr="00DC2D51" w:rsidTr="00EC5CB6">
        <w:trPr>
          <w:trHeight w:val="516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C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  <w:r w:rsidRPr="00261ADB">
              <w:rPr>
                <w:sz w:val="32"/>
                <w:szCs w:val="32"/>
              </w:rPr>
              <w:t>1 x 10</w:t>
            </w:r>
            <w:r w:rsidRPr="00261ADB">
              <w:rPr>
                <w:sz w:val="32"/>
                <w:szCs w:val="32"/>
                <w:vertAlign w:val="superscript"/>
              </w:rPr>
              <w:t>-8</w:t>
            </w:r>
          </w:p>
        </w:tc>
      </w:tr>
      <w:tr w:rsidR="00A35B3E" w:rsidRPr="00DC2D51" w:rsidTr="00EC5CB6">
        <w:trPr>
          <w:trHeight w:val="491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D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A35B3E">
            <w:pPr>
              <w:pStyle w:val="ListParagraph"/>
              <w:jc w:val="center"/>
              <w:rPr>
                <w:sz w:val="32"/>
                <w:szCs w:val="32"/>
              </w:rPr>
            </w:pPr>
            <w:r w:rsidRPr="00261ADB">
              <w:rPr>
                <w:sz w:val="32"/>
                <w:szCs w:val="32"/>
              </w:rPr>
              <w:t>1 x 10</w:t>
            </w:r>
            <w:r w:rsidRPr="00261ADB">
              <w:rPr>
                <w:sz w:val="32"/>
                <w:szCs w:val="32"/>
                <w:vertAlign w:val="superscript"/>
              </w:rPr>
              <w:t>-</w:t>
            </w:r>
            <w:r>
              <w:rPr>
                <w:sz w:val="32"/>
                <w:szCs w:val="32"/>
                <w:vertAlign w:val="superscript"/>
              </w:rPr>
              <w:t>11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</w:tr>
      <w:tr w:rsidR="00A35B3E" w:rsidRPr="00DC2D51" w:rsidTr="00EC5CB6">
        <w:trPr>
          <w:trHeight w:val="542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E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  <w:tc>
          <w:tcPr>
            <w:tcW w:w="2384" w:type="dxa"/>
            <w:vAlign w:val="center"/>
          </w:tcPr>
          <w:p w:rsidR="00A35B3E" w:rsidRPr="00261ADB" w:rsidRDefault="00A35B3E" w:rsidP="00A35B3E">
            <w:pPr>
              <w:pStyle w:val="ListParagraph"/>
              <w:jc w:val="center"/>
              <w:rPr>
                <w:sz w:val="32"/>
                <w:szCs w:val="32"/>
              </w:rPr>
            </w:pPr>
            <w:r w:rsidRPr="00261ADB">
              <w:rPr>
                <w:sz w:val="32"/>
                <w:szCs w:val="32"/>
              </w:rPr>
              <w:t>1 x 10</w:t>
            </w:r>
            <w:r w:rsidRPr="00261ADB">
              <w:rPr>
                <w:sz w:val="32"/>
                <w:szCs w:val="32"/>
                <w:vertAlign w:val="superscript"/>
              </w:rPr>
              <w:t>-</w:t>
            </w:r>
            <w:r>
              <w:rPr>
                <w:sz w:val="32"/>
                <w:szCs w:val="32"/>
                <w:vertAlign w:val="superscript"/>
              </w:rPr>
              <w:t>11</w:t>
            </w:r>
          </w:p>
        </w:tc>
      </w:tr>
    </w:tbl>
    <w:p w:rsidR="00A35B3E" w:rsidRDefault="00A35B3E" w:rsidP="00A35B3E">
      <w:pPr>
        <w:pStyle w:val="ListParagraph"/>
        <w:spacing w:line="240" w:lineRule="auto"/>
        <w:ind w:left="720"/>
      </w:pPr>
    </w:p>
    <w:p w:rsidR="00A35B3E" w:rsidRDefault="00A35B3E" w:rsidP="00A35B3E">
      <w:pPr>
        <w:rPr>
          <w:sz w:val="24"/>
          <w:szCs w:val="24"/>
        </w:rPr>
      </w:pPr>
    </w:p>
    <w:p w:rsidR="00A35B3E" w:rsidRPr="00DD3AFF" w:rsidRDefault="00A35B3E" w:rsidP="00A35B3E">
      <w:pPr>
        <w:spacing w:after="0" w:line="240" w:lineRule="auto"/>
        <w:rPr>
          <w:sz w:val="24"/>
          <w:szCs w:val="24"/>
        </w:rPr>
      </w:pPr>
    </w:p>
    <w:p w:rsidR="00A35B3E" w:rsidRDefault="00A35B3E" w:rsidP="002D2F5F">
      <w:pPr>
        <w:pStyle w:val="ListParagraph"/>
        <w:numPr>
          <w:ilvl w:val="0"/>
          <w:numId w:val="1"/>
        </w:numPr>
        <w:tabs>
          <w:tab w:val="clear" w:pos="709"/>
        </w:tabs>
        <w:suppressAutoHyphens w:val="0"/>
        <w:spacing w:line="240" w:lineRule="auto"/>
        <w:contextualSpacing/>
      </w:pPr>
      <w:r w:rsidRPr="00DD3AFF">
        <w:t>Fill in the chart</w:t>
      </w:r>
      <w:r>
        <w:t xml:space="preserve"> using  </w:t>
      </w:r>
      <w:r w:rsidRPr="00DD3AFF">
        <w:t>the rule</w:t>
      </w:r>
      <w:r>
        <w:t xml:space="preserve">:      </w:t>
      </w:r>
      <w:r w:rsidRPr="00DD3AFF">
        <w:t xml:space="preserve"> </w:t>
      </w:r>
      <w:r>
        <w:rPr>
          <w:b/>
        </w:rPr>
        <w:t xml:space="preserve">pH =  - log[H+]  </w:t>
      </w:r>
    </w:p>
    <w:p w:rsidR="00A35B3E" w:rsidRPr="00DD3AFF" w:rsidRDefault="00A35B3E" w:rsidP="00A35B3E">
      <w:pPr>
        <w:pStyle w:val="ListParagraph"/>
        <w:spacing w:line="240" w:lineRule="auto"/>
        <w:ind w:left="720"/>
      </w:pPr>
    </w:p>
    <w:tbl>
      <w:tblPr>
        <w:tblStyle w:val="TableGrid"/>
        <w:tblW w:w="7092" w:type="dxa"/>
        <w:tblInd w:w="1605" w:type="dxa"/>
        <w:tblLook w:val="04A0" w:firstRow="1" w:lastRow="0" w:firstColumn="1" w:lastColumn="0" w:noHBand="0" w:noVBand="1"/>
      </w:tblPr>
      <w:tblGrid>
        <w:gridCol w:w="713"/>
        <w:gridCol w:w="3995"/>
        <w:gridCol w:w="2384"/>
      </w:tblGrid>
      <w:tr w:rsidR="00A35B3E" w:rsidRPr="00DC2D51" w:rsidTr="00621085">
        <w:trPr>
          <w:trHeight w:val="774"/>
        </w:trPr>
        <w:tc>
          <w:tcPr>
            <w:tcW w:w="713" w:type="dxa"/>
            <w:shd w:val="clear" w:color="auto" w:fill="BFBFBF" w:themeFill="background1" w:themeFillShade="BF"/>
          </w:tcPr>
          <w:p w:rsidR="00A35B3E" w:rsidRPr="00DC2D51" w:rsidRDefault="00A35B3E" w:rsidP="00EC5CB6">
            <w:pPr>
              <w:pStyle w:val="ListParagraph"/>
            </w:pPr>
            <w:r>
              <w:t>Test tube</w:t>
            </w:r>
          </w:p>
        </w:tc>
        <w:tc>
          <w:tcPr>
            <w:tcW w:w="3995" w:type="dxa"/>
            <w:shd w:val="clear" w:color="auto" w:fill="BFBFBF" w:themeFill="background1" w:themeFillShade="BF"/>
            <w:vAlign w:val="center"/>
          </w:tcPr>
          <w:p w:rsidR="00A35B3E" w:rsidRPr="00DF18A7" w:rsidRDefault="00A35B3E" w:rsidP="00EC5CB6">
            <w:pPr>
              <w:pStyle w:val="ListParagraph"/>
              <w:jc w:val="center"/>
              <w:rPr>
                <w:sz w:val="52"/>
              </w:rPr>
            </w:pPr>
            <w:r w:rsidRPr="00DF18A7">
              <w:rPr>
                <w:sz w:val="52"/>
              </w:rPr>
              <w:t>[H+]</w:t>
            </w:r>
          </w:p>
        </w:tc>
        <w:tc>
          <w:tcPr>
            <w:tcW w:w="2384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35B3E" w:rsidRPr="00DF18A7" w:rsidRDefault="00A35B3E" w:rsidP="00EC5CB6">
            <w:pPr>
              <w:pStyle w:val="ListParagraph"/>
              <w:jc w:val="center"/>
              <w:rPr>
                <w:sz w:val="52"/>
              </w:rPr>
            </w:pPr>
            <w:r w:rsidRPr="00DF18A7">
              <w:rPr>
                <w:sz w:val="52"/>
              </w:rPr>
              <w:t>pH</w:t>
            </w:r>
          </w:p>
        </w:tc>
      </w:tr>
      <w:tr w:rsidR="00A35B3E" w:rsidRPr="00DC2D51" w:rsidTr="00EC5CB6">
        <w:trPr>
          <w:trHeight w:val="516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F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A35B3E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5.77</w:t>
            </w:r>
            <w:r w:rsidRPr="00261ADB">
              <w:rPr>
                <w:sz w:val="32"/>
                <w:szCs w:val="32"/>
              </w:rPr>
              <w:t xml:space="preserve"> x 10</w:t>
            </w:r>
            <w:r>
              <w:rPr>
                <w:sz w:val="32"/>
                <w:szCs w:val="32"/>
                <w:vertAlign w:val="superscript"/>
              </w:rPr>
              <w:t>-6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</w:tr>
      <w:tr w:rsidR="00A35B3E" w:rsidRPr="00DC2D51" w:rsidTr="00EC5CB6">
        <w:trPr>
          <w:trHeight w:val="491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G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261ADB">
              <w:rPr>
                <w:sz w:val="32"/>
                <w:szCs w:val="32"/>
              </w:rPr>
              <w:t xml:space="preserve"> x 10</w:t>
            </w:r>
            <w:r w:rsidRPr="00261ADB">
              <w:rPr>
                <w:sz w:val="32"/>
                <w:szCs w:val="32"/>
                <w:vertAlign w:val="superscript"/>
              </w:rPr>
              <w:t>-5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</w:tr>
      <w:tr w:rsidR="00A35B3E" w:rsidRPr="00DC2D51" w:rsidTr="00EC5CB6">
        <w:trPr>
          <w:trHeight w:val="516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r>
              <w:t>H</w:t>
            </w:r>
          </w:p>
        </w:tc>
        <w:tc>
          <w:tcPr>
            <w:tcW w:w="3995" w:type="dxa"/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A35B3E" w:rsidRPr="00DC2D51" w:rsidTr="00EC5CB6">
        <w:trPr>
          <w:trHeight w:val="491"/>
        </w:trPr>
        <w:tc>
          <w:tcPr>
            <w:tcW w:w="713" w:type="dxa"/>
          </w:tcPr>
          <w:p w:rsidR="00A35B3E" w:rsidRPr="00DC2D51" w:rsidRDefault="00A35B3E" w:rsidP="00EC5CB6">
            <w:pPr>
              <w:pStyle w:val="ListParagraph"/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3995" w:type="dxa"/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vAlign w:val="center"/>
          </w:tcPr>
          <w:p w:rsidR="00A35B3E" w:rsidRPr="00261ADB" w:rsidRDefault="00A35B3E" w:rsidP="00EC5CB6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3.8</w:t>
            </w:r>
          </w:p>
        </w:tc>
      </w:tr>
    </w:tbl>
    <w:p w:rsidR="00A35B3E" w:rsidRDefault="00A35B3E" w:rsidP="00A35B3E">
      <w:pPr>
        <w:pStyle w:val="ListParagraph"/>
        <w:spacing w:line="240" w:lineRule="auto"/>
        <w:ind w:left="720"/>
      </w:pPr>
    </w:p>
    <w:sectPr w:rsidR="00A35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0E2"/>
    <w:multiLevelType w:val="hybridMultilevel"/>
    <w:tmpl w:val="AE28D2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A152A1"/>
    <w:multiLevelType w:val="hybridMultilevel"/>
    <w:tmpl w:val="52865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00FA"/>
    <w:multiLevelType w:val="hybridMultilevel"/>
    <w:tmpl w:val="85EAD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4197"/>
    <w:multiLevelType w:val="hybridMultilevel"/>
    <w:tmpl w:val="E76CC3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EF7E96"/>
    <w:multiLevelType w:val="hybridMultilevel"/>
    <w:tmpl w:val="0BAE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54B38"/>
    <w:multiLevelType w:val="hybridMultilevel"/>
    <w:tmpl w:val="EC9E09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64814"/>
    <w:multiLevelType w:val="hybridMultilevel"/>
    <w:tmpl w:val="C02045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1943"/>
    <w:multiLevelType w:val="hybridMultilevel"/>
    <w:tmpl w:val="CB36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CFF"/>
    <w:multiLevelType w:val="hybridMultilevel"/>
    <w:tmpl w:val="846CAA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F5FE9"/>
    <w:multiLevelType w:val="hybridMultilevel"/>
    <w:tmpl w:val="82E2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C2C5B"/>
    <w:multiLevelType w:val="hybridMultilevel"/>
    <w:tmpl w:val="3E6E5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A04C8"/>
    <w:multiLevelType w:val="hybridMultilevel"/>
    <w:tmpl w:val="0BAE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7AB5"/>
    <w:multiLevelType w:val="hybridMultilevel"/>
    <w:tmpl w:val="8228A47E"/>
    <w:lvl w:ilvl="0" w:tplc="95209B4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3D"/>
    <w:rsid w:val="000661E2"/>
    <w:rsid w:val="001925FB"/>
    <w:rsid w:val="00195F15"/>
    <w:rsid w:val="002D2F5F"/>
    <w:rsid w:val="004423DF"/>
    <w:rsid w:val="0052596F"/>
    <w:rsid w:val="00621085"/>
    <w:rsid w:val="00834A8F"/>
    <w:rsid w:val="008655FC"/>
    <w:rsid w:val="0093733E"/>
    <w:rsid w:val="009C7E2C"/>
    <w:rsid w:val="00A35B3E"/>
    <w:rsid w:val="00B31E3D"/>
    <w:rsid w:val="00D62C17"/>
    <w:rsid w:val="00DB14A7"/>
    <w:rsid w:val="00F4263B"/>
    <w:rsid w:val="00F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3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B31E3D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3DF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3D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B31E3D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23DF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5</cp:revision>
  <cp:lastPrinted>2016-05-24T15:25:00Z</cp:lastPrinted>
  <dcterms:created xsi:type="dcterms:W3CDTF">2016-05-24T15:25:00Z</dcterms:created>
  <dcterms:modified xsi:type="dcterms:W3CDTF">2016-05-24T18:04:00Z</dcterms:modified>
</cp:coreProperties>
</file>