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5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D2E63" w:rsidTr="00FD2E63">
        <w:trPr>
          <w:trHeight w:val="3109"/>
        </w:trPr>
        <w:tc>
          <w:tcPr>
            <w:tcW w:w="10456" w:type="dxa"/>
            <w:tcBorders>
              <w:bottom w:val="single" w:sz="4" w:space="0" w:color="auto"/>
            </w:tcBorders>
          </w:tcPr>
          <w:p w:rsidR="00FD2E63" w:rsidRDefault="00FD2E63" w:rsidP="0021579C">
            <w:pPr>
              <w:pStyle w:val="ListParagraph"/>
              <w:ind w:left="0"/>
              <w:rPr>
                <w:rFonts w:ascii="Bernard MT Condensed" w:hAnsi="Bernard MT Condensed"/>
                <w:u w:val="single"/>
              </w:rPr>
            </w:pPr>
            <w:r w:rsidRPr="0021579C">
              <w:rPr>
                <w:rFonts w:ascii="Bernard MT Condensed" w:hAnsi="Bernard MT Condensed"/>
              </w:rPr>
              <w:t>#1</w:t>
            </w:r>
            <w:r>
              <w:rPr>
                <w:rFonts w:ascii="Bernard MT Condensed" w:hAnsi="Bernard MT Condensed"/>
                <w:u w:val="single"/>
              </w:rPr>
              <w:t xml:space="preserve">    </w:t>
            </w:r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>: Underline the lonely unit (the unit that is not paired with another unit.</w:t>
            </w:r>
            <w:r>
              <w:rPr>
                <w:rFonts w:ascii="Bernard MT Condensed" w:hAnsi="Bernard MT Condensed"/>
              </w:rPr>
              <w:t xml:space="preserve"> </w:t>
            </w:r>
            <w:r w:rsidRPr="008521A9">
              <w:rPr>
                <w:rFonts w:ascii="Bernard MT Condensed" w:hAnsi="Bernard MT Condensed"/>
              </w:rPr>
              <w:t xml:space="preserve">Circle pairs of units.  Draw a box around the unit the answer should be in.   </w:t>
            </w:r>
          </w:p>
          <w:p w:rsidR="00FD2E63" w:rsidRPr="008F6FE2" w:rsidRDefault="00FD2E63" w:rsidP="00FD2E63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If the density of iron is 7.87 grams per 1 mL, find the mass in grams of 22.03 liters of iron.</w:t>
            </w:r>
          </w:p>
          <w:p w:rsidR="00FD2E63" w:rsidRPr="008521A9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FD2E63" w:rsidRPr="008521A9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/>
        </w:tc>
      </w:tr>
      <w:tr w:rsidR="00FD2E63" w:rsidTr="00FD2E63">
        <w:trPr>
          <w:trHeight w:val="2932"/>
        </w:trPr>
        <w:tc>
          <w:tcPr>
            <w:tcW w:w="10456" w:type="dxa"/>
            <w:tcBorders>
              <w:bottom w:val="nil"/>
            </w:tcBorders>
          </w:tcPr>
          <w:p w:rsidR="00FD2E63" w:rsidRPr="0021579C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#2</w:t>
            </w:r>
          </w:p>
          <w:p w:rsidR="00FD2E63" w:rsidRPr="008521A9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>: Underline the lonely unit (the unit that is not paired with another unit.</w:t>
            </w:r>
            <w:r>
              <w:rPr>
                <w:rFonts w:ascii="Bernard MT Condensed" w:hAnsi="Bernard MT Condensed"/>
              </w:rPr>
              <w:t xml:space="preserve"> </w:t>
            </w:r>
            <w:r w:rsidRPr="008521A9">
              <w:rPr>
                <w:rFonts w:ascii="Bernard MT Condensed" w:hAnsi="Bernard MT Condensed"/>
              </w:rPr>
              <w:t xml:space="preserve">Circle pairs of units.  Draw a box around the unit the answer should be in.   </w:t>
            </w:r>
          </w:p>
          <w:p w:rsidR="00FD2E63" w:rsidRPr="008F6FE2" w:rsidRDefault="00FD2E63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If the density of iron is 7.87 grams per 1 mL, find the volume of 22.03 grams of iron.</w:t>
            </w:r>
          </w:p>
          <w:p w:rsidR="00FD2E63" w:rsidRPr="008521A9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FD2E63" w:rsidRDefault="00FD2E63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21579C">
            <w:pPr>
              <w:pStyle w:val="ListParagraph"/>
              <w:ind w:left="0"/>
            </w:pPr>
          </w:p>
        </w:tc>
      </w:tr>
    </w:tbl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21579C" w:rsidTr="0021579C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21579C" w:rsidRPr="003A64F8" w:rsidRDefault="00FD2E63" w:rsidP="0021579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Dimensional Analysis IV</w:t>
            </w:r>
          </w:p>
          <w:p w:rsidR="0021579C" w:rsidRDefault="0021579C" w:rsidP="0021579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21579C" w:rsidRPr="00934EAC" w:rsidRDefault="0021579C" w:rsidP="0021579C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1579C" w:rsidRDefault="00FD2E63" w:rsidP="0021579C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32ADE0D" wp14:editId="5E957854">
                  <wp:extent cx="1001716" cy="902208"/>
                  <wp:effectExtent l="0" t="0" r="825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79" cy="90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79C" w:rsidRDefault="0021579C" w:rsidP="0021579C">
            <w:pPr>
              <w:pStyle w:val="TableContents"/>
              <w:jc w:val="center"/>
            </w:pPr>
          </w:p>
        </w:tc>
        <w:tc>
          <w:tcPr>
            <w:tcW w:w="4657" w:type="dxa"/>
            <w:shd w:val="clear" w:color="auto" w:fill="A6A6A6" w:themeFill="background1" w:themeFillShade="A6"/>
            <w:vAlign w:val="center"/>
          </w:tcPr>
          <w:p w:rsidR="0021579C" w:rsidRDefault="0021579C" w:rsidP="0021579C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21579C" w:rsidRDefault="0021579C" w:rsidP="0021579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21579C" w:rsidRPr="009D35F1" w:rsidRDefault="0021579C" w:rsidP="0021579C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FD2E63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21579C" w:rsidRDefault="0021579C"/>
    <w:p w:rsidR="00FD2E63" w:rsidRDefault="00FD2E63" w:rsidP="00381867">
      <w:pPr>
        <w:spacing w:after="0"/>
        <w:rPr>
          <w:sz w:val="6"/>
          <w:szCs w:val="6"/>
        </w:rPr>
      </w:pPr>
    </w:p>
    <w:p w:rsidR="00FD2E63" w:rsidRPr="00FD2E63" w:rsidRDefault="00FD2E63" w:rsidP="00FD2E63">
      <w:pPr>
        <w:rPr>
          <w:rFonts w:ascii="Garamond" w:hAnsi="Garamond"/>
          <w:sz w:val="24"/>
          <w:szCs w:val="24"/>
        </w:rPr>
      </w:pPr>
      <w:r w:rsidRPr="00FD2E63">
        <w:rPr>
          <w:rFonts w:ascii="Garamond" w:hAnsi="Garamond"/>
          <w:sz w:val="24"/>
          <w:szCs w:val="24"/>
        </w:rPr>
        <w:t>#</w:t>
      </w:r>
      <w:proofErr w:type="gramStart"/>
      <w:r w:rsidRPr="00FD2E63">
        <w:rPr>
          <w:rFonts w:ascii="Garamond" w:hAnsi="Garamond"/>
          <w:sz w:val="24"/>
          <w:szCs w:val="24"/>
        </w:rPr>
        <w:t xml:space="preserve">3  </w:t>
      </w:r>
      <w:r w:rsidRPr="00FD2E63">
        <w:rPr>
          <w:rFonts w:ascii="Garamond" w:hAnsi="Garamond"/>
          <w:sz w:val="24"/>
          <w:szCs w:val="24"/>
        </w:rPr>
        <w:t>Use</w:t>
      </w:r>
      <w:proofErr w:type="gramEnd"/>
      <w:r w:rsidRPr="00FD2E63">
        <w:rPr>
          <w:rFonts w:ascii="Garamond" w:hAnsi="Garamond"/>
          <w:sz w:val="24"/>
          <w:szCs w:val="24"/>
        </w:rPr>
        <w:t xml:space="preserve"> </w:t>
      </w:r>
      <w:r w:rsidRPr="00FD2E6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inline distT="0" distB="0" distL="0" distR="0" wp14:anchorId="0088C448" wp14:editId="19DEAD4A">
                <wp:extent cx="404319" cy="237841"/>
                <wp:effectExtent l="0" t="0" r="15240" b="1016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19" cy="237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E63" w:rsidRPr="00771DDC" w:rsidRDefault="00FD2E63" w:rsidP="00FD2E6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1DDC">
                              <w:rPr>
                                <w:sz w:val="16"/>
                                <w:szCs w:val="16"/>
                              </w:rPr>
                              <w:t>EXP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31.8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" fillcolor="#4f81bd [3204]" strokecolor="#243f60 [1604]" strokeweight="2pt">
                <v:textbox>
                  <w:txbxContent>
                    <w:p w:rsidR="00FD2E63" w:rsidRPr="00771DDC" w:rsidRDefault="00FD2E63" w:rsidP="00FD2E6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1DDC">
                        <w:rPr>
                          <w:sz w:val="16"/>
                          <w:szCs w:val="16"/>
                        </w:rPr>
                        <w:t>EXP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D2E63">
        <w:rPr>
          <w:rFonts w:ascii="Garamond" w:hAnsi="Garamond"/>
          <w:sz w:val="24"/>
          <w:szCs w:val="24"/>
        </w:rPr>
        <w:t xml:space="preserve"> and </w:t>
      </w:r>
      <w:r w:rsidRPr="00FD2E6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inline distT="0" distB="0" distL="0" distR="0" wp14:anchorId="0EAAAD07" wp14:editId="44BCACEA">
                <wp:extent cx="462686" cy="228317"/>
                <wp:effectExtent l="0" t="0" r="13970" b="1968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86" cy="2283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E63" w:rsidRPr="00771DDC" w:rsidRDefault="00FD2E63" w:rsidP="00FD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1DDC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71DD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7" style="width:36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" fillcolor="#4f81bd [3204]" strokecolor="#243f60 [1604]" strokeweight="2pt">
                <v:textbox>
                  <w:txbxContent>
                    <w:p w:rsidR="00FD2E63" w:rsidRPr="00771DDC" w:rsidRDefault="00FD2E63" w:rsidP="00FD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1DDC">
                        <w:rPr>
                          <w:sz w:val="16"/>
                          <w:szCs w:val="16"/>
                        </w:rPr>
                        <w:t>10</w:t>
                      </w:r>
                      <w:r w:rsidRPr="00771DDC">
                        <w:rPr>
                          <w:sz w:val="16"/>
                          <w:szCs w:val="16"/>
                          <w:vertAlign w:val="superscript"/>
                        </w:rPr>
                        <w:t>x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  <w:r w:rsidRPr="00FD2E63">
        <w:rPr>
          <w:rFonts w:ascii="Garamond" w:hAnsi="Garamond"/>
          <w:sz w:val="24"/>
          <w:szCs w:val="24"/>
        </w:rPr>
        <w:t xml:space="preserve"> like a true chemist.</w:t>
      </w:r>
    </w:p>
    <w:p w:rsidR="00FD2E63" w:rsidRPr="00FD2E63" w:rsidRDefault="00FD2E63" w:rsidP="00FD2E63">
      <w:pPr>
        <w:pStyle w:val="ListParagraph"/>
        <w:rPr>
          <w:rFonts w:ascii="Garamond" w:hAnsi="Garamond"/>
          <w:sz w:val="24"/>
          <w:szCs w:val="24"/>
        </w:rPr>
      </w:pPr>
      <w:r w:rsidRPr="00FD2E63">
        <w:rPr>
          <w:rFonts w:ascii="Garamond" w:hAnsi="Garamond"/>
          <w:sz w:val="24"/>
          <w:szCs w:val="24"/>
        </w:rPr>
        <w:t xml:space="preserve">Complete the following problems in your calculator and record the answer in the </w:t>
      </w:r>
      <w:r w:rsidRPr="00FD2E63">
        <w:rPr>
          <w:rFonts w:ascii="Garamond" w:hAnsi="Garamond"/>
          <w:b/>
          <w:sz w:val="24"/>
          <w:szCs w:val="24"/>
          <w:u w:val="single"/>
        </w:rPr>
        <w:t>proper</w:t>
      </w:r>
      <w:r w:rsidRPr="00FD2E63">
        <w:rPr>
          <w:rFonts w:ascii="Garamond" w:hAnsi="Garamond"/>
          <w:sz w:val="24"/>
          <w:szCs w:val="24"/>
        </w:rPr>
        <w:t xml:space="preserve"> </w:t>
      </w:r>
      <w:r w:rsidRPr="00FD2E63">
        <w:rPr>
          <w:rFonts w:ascii="Garamond" w:hAnsi="Garamond"/>
          <w:b/>
          <w:sz w:val="24"/>
          <w:szCs w:val="24"/>
          <w:u w:val="single"/>
        </w:rPr>
        <w:t>number</w:t>
      </w:r>
      <w:r w:rsidRPr="00FD2E63">
        <w:rPr>
          <w:rFonts w:ascii="Garamond" w:hAnsi="Garamond"/>
          <w:sz w:val="24"/>
          <w:szCs w:val="24"/>
        </w:rPr>
        <w:t xml:space="preserve"> of significant figures.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4240"/>
      </w:tblGrid>
      <w:tr w:rsidR="00FD2E63" w:rsidTr="00B2441C">
        <w:trPr>
          <w:trHeight w:val="1380"/>
        </w:trPr>
        <w:tc>
          <w:tcPr>
            <w:tcW w:w="5625" w:type="dxa"/>
            <w:shd w:val="clear" w:color="auto" w:fill="D9D9D9" w:themeFill="background1" w:themeFillShade="D9"/>
            <w:vAlign w:val="center"/>
          </w:tcPr>
          <w:p w:rsidR="00FD2E63" w:rsidRPr="00B2441C" w:rsidRDefault="00FD2E63" w:rsidP="00DD7318">
            <w:pPr>
              <w:pStyle w:val="ListParagraph"/>
              <w:ind w:left="0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2441C">
              <w:rPr>
                <w:rFonts w:ascii="Arial" w:eastAsia="Calibri" w:hAnsi="Arial" w:cs="Arial"/>
                <w:sz w:val="36"/>
                <w:szCs w:val="36"/>
              </w:rPr>
              <w:t>(4.25 x 10</w:t>
            </w:r>
            <w:r w:rsidRPr="00B2441C">
              <w:rPr>
                <w:rFonts w:ascii="Arial" w:eastAsia="Calibri" w:hAnsi="Arial" w:cs="Arial"/>
                <w:sz w:val="36"/>
                <w:szCs w:val="36"/>
                <w:vertAlign w:val="superscript"/>
              </w:rPr>
              <w:t>6</w:t>
            </w:r>
            <w:r w:rsidRPr="00B2441C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Pr="00B2441C">
              <w:rPr>
                <w:rFonts w:ascii="Arial" w:hAnsi="Arial" w:cs="Arial"/>
                <w:sz w:val="36"/>
                <w:szCs w:val="36"/>
              </w:rPr>
              <w:t>cm</w:t>
            </w:r>
            <w:r w:rsidRPr="00B2441C">
              <w:rPr>
                <w:rFonts w:ascii="Arial" w:eastAsia="Calibri" w:hAnsi="Arial" w:cs="Arial"/>
                <w:sz w:val="36"/>
                <w:szCs w:val="36"/>
              </w:rPr>
              <w:t>)(2.03 x 10</w:t>
            </w:r>
            <w:r w:rsidRPr="00B2441C">
              <w:rPr>
                <w:rFonts w:ascii="Arial" w:eastAsia="Calibri" w:hAnsi="Arial" w:cs="Arial"/>
                <w:sz w:val="36"/>
                <w:szCs w:val="36"/>
                <w:vertAlign w:val="superscript"/>
              </w:rPr>
              <w:t>5</w:t>
            </w:r>
            <w:r w:rsidRPr="00B2441C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Pr="00B2441C">
              <w:rPr>
                <w:rFonts w:ascii="Arial" w:hAnsi="Arial" w:cs="Arial"/>
                <w:sz w:val="36"/>
                <w:szCs w:val="36"/>
              </w:rPr>
              <w:t>cm</w:t>
            </w:r>
            <w:r w:rsidRPr="00B2441C">
              <w:rPr>
                <w:rFonts w:ascii="Arial" w:eastAsia="Calibri" w:hAnsi="Arial" w:cs="Arial"/>
                <w:sz w:val="36"/>
                <w:szCs w:val="36"/>
              </w:rPr>
              <w:t>)</w:t>
            </w:r>
          </w:p>
        </w:tc>
        <w:tc>
          <w:tcPr>
            <w:tcW w:w="4240" w:type="dxa"/>
          </w:tcPr>
          <w:p w:rsidR="00FD2E63" w:rsidRDefault="00FD2E63" w:rsidP="00DD731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2E63" w:rsidTr="00B2441C">
        <w:trPr>
          <w:trHeight w:val="1380"/>
        </w:trPr>
        <w:tc>
          <w:tcPr>
            <w:tcW w:w="5625" w:type="dxa"/>
            <w:shd w:val="clear" w:color="auto" w:fill="D9D9D9" w:themeFill="background1" w:themeFillShade="D9"/>
            <w:vAlign w:val="center"/>
          </w:tcPr>
          <w:p w:rsidR="00FD2E63" w:rsidRPr="00B2441C" w:rsidRDefault="00FD2E63" w:rsidP="00DD7318">
            <w:pPr>
              <w:ind w:left="72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2441C">
              <w:rPr>
                <w:rFonts w:ascii="Arial" w:eastAsia="Calibri" w:hAnsi="Arial" w:cs="Arial"/>
                <w:sz w:val="36"/>
                <w:szCs w:val="36"/>
                <w:u w:val="single"/>
              </w:rPr>
              <w:t>(2.8 x 10</w:t>
            </w:r>
            <w:r w:rsidRPr="00B2441C">
              <w:rPr>
                <w:rFonts w:ascii="Arial" w:eastAsia="Calibri" w:hAnsi="Arial" w:cs="Arial"/>
                <w:sz w:val="36"/>
                <w:szCs w:val="36"/>
                <w:u w:val="single"/>
                <w:vertAlign w:val="superscript"/>
              </w:rPr>
              <w:t>-2</w:t>
            </w:r>
            <w:r w:rsidRPr="00B2441C">
              <w:rPr>
                <w:rFonts w:ascii="Arial" w:hAnsi="Arial" w:cs="Arial"/>
                <w:sz w:val="36"/>
                <w:szCs w:val="36"/>
                <w:u w:val="single"/>
              </w:rPr>
              <w:t xml:space="preserve"> kg</w:t>
            </w:r>
            <w:r w:rsidRPr="00B2441C">
              <w:rPr>
                <w:rFonts w:ascii="Arial" w:eastAsia="Calibri" w:hAnsi="Arial" w:cs="Arial"/>
                <w:sz w:val="36"/>
                <w:szCs w:val="36"/>
                <w:u w:val="single"/>
              </w:rPr>
              <w:t xml:space="preserve"> )</w:t>
            </w:r>
          </w:p>
          <w:p w:rsidR="00FD2E63" w:rsidRPr="00B2441C" w:rsidRDefault="00FD2E63" w:rsidP="00DD7318">
            <w:pPr>
              <w:ind w:left="720"/>
              <w:jc w:val="center"/>
              <w:rPr>
                <w:rFonts w:ascii="Arial" w:eastAsia="Calibri" w:hAnsi="Arial" w:cs="Arial"/>
                <w:sz w:val="36"/>
                <w:szCs w:val="36"/>
                <w:u w:val="single"/>
              </w:rPr>
            </w:pPr>
            <w:r w:rsidRPr="00B2441C">
              <w:rPr>
                <w:rFonts w:ascii="Arial" w:eastAsia="Calibri" w:hAnsi="Arial" w:cs="Arial"/>
                <w:sz w:val="36"/>
                <w:szCs w:val="36"/>
              </w:rPr>
              <w:t>(4.003 x 10</w:t>
            </w:r>
            <w:r w:rsidRPr="00B2441C">
              <w:rPr>
                <w:rFonts w:ascii="Arial" w:eastAsia="Calibri" w:hAnsi="Arial" w:cs="Arial"/>
                <w:sz w:val="36"/>
                <w:szCs w:val="36"/>
                <w:vertAlign w:val="superscript"/>
              </w:rPr>
              <w:t>-7</w:t>
            </w:r>
            <w:r w:rsidRPr="00B2441C">
              <w:rPr>
                <w:rFonts w:ascii="Arial" w:hAnsi="Arial" w:cs="Arial"/>
                <w:sz w:val="36"/>
                <w:szCs w:val="36"/>
              </w:rPr>
              <w:t xml:space="preserve"> s </w:t>
            </w:r>
            <w:r w:rsidRPr="00B2441C">
              <w:rPr>
                <w:rFonts w:ascii="Arial" w:eastAsia="Calibri" w:hAnsi="Arial" w:cs="Arial"/>
                <w:sz w:val="36"/>
                <w:szCs w:val="36"/>
              </w:rPr>
              <w:t>)</w:t>
            </w:r>
          </w:p>
          <w:p w:rsidR="00FD2E63" w:rsidRPr="00B2441C" w:rsidRDefault="00FD2E63" w:rsidP="00DD7318">
            <w:pPr>
              <w:pStyle w:val="ListParagraph"/>
              <w:ind w:left="0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40" w:type="dxa"/>
          </w:tcPr>
          <w:p w:rsidR="00FD2E63" w:rsidRDefault="00FD2E63" w:rsidP="00DD731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0B84" w:rsidRDefault="00D30B84" w:rsidP="00381867">
      <w:pPr>
        <w:spacing w:after="0"/>
        <w:rPr>
          <w:sz w:val="6"/>
          <w:szCs w:val="6"/>
        </w:rPr>
      </w:pPr>
    </w:p>
    <w:p w:rsidR="00FD2E63" w:rsidRDefault="00FD2E63" w:rsidP="00381867">
      <w:pPr>
        <w:spacing w:after="0"/>
        <w:rPr>
          <w:sz w:val="6"/>
          <w:szCs w:val="6"/>
        </w:rPr>
      </w:pPr>
    </w:p>
    <w:p w:rsidR="00FD2E63" w:rsidRDefault="00FD2E63" w:rsidP="00381867">
      <w:pPr>
        <w:spacing w:after="0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52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FD2E63" w:rsidTr="00FD2E63">
        <w:trPr>
          <w:trHeight w:val="5378"/>
        </w:trPr>
        <w:tc>
          <w:tcPr>
            <w:tcW w:w="10542" w:type="dxa"/>
            <w:tcBorders>
              <w:bottom w:val="single" w:sz="4" w:space="0" w:color="auto"/>
            </w:tcBorders>
          </w:tcPr>
          <w:p w:rsidR="00FD2E63" w:rsidRPr="0021579C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lastRenderedPageBreak/>
              <w:t>#</w:t>
            </w:r>
            <w:r>
              <w:rPr>
                <w:rFonts w:ascii="Bernard MT Condensed" w:hAnsi="Bernard MT Condensed"/>
              </w:rPr>
              <w:t>3</w:t>
            </w:r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>: Underline the lonely unit (the unit that is not paired with another unit.</w:t>
            </w:r>
            <w:r>
              <w:rPr>
                <w:rFonts w:ascii="Bernard MT Condensed" w:hAnsi="Bernard MT Condensed"/>
              </w:rPr>
              <w:t xml:space="preserve"> </w:t>
            </w:r>
            <w:r w:rsidRPr="008521A9">
              <w:rPr>
                <w:rFonts w:ascii="Bernard MT Condensed" w:hAnsi="Bernard MT Condensed"/>
              </w:rPr>
              <w:t xml:space="preserve">Circle pairs of units.  Draw a box around the unit the answer should be in.   </w:t>
            </w:r>
          </w:p>
          <w:p w:rsidR="00FD2E63" w:rsidRPr="00A017C7" w:rsidRDefault="00FD2E63" w:rsidP="00FD2E63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a beachcomber finds a copper coin with a volume of </w:t>
            </w:r>
            <w:r>
              <w:rPr>
                <w:rFonts w:ascii="Garamond" w:hAnsi="Garamond" w:cs="Arial"/>
                <w:color w:val="000000"/>
              </w:rPr>
              <w:t xml:space="preserve">  </w:t>
            </w:r>
            <w:r>
              <w:rPr>
                <w:rFonts w:ascii="Garamond" w:hAnsi="Garamond" w:cs="Arial"/>
                <w:color w:val="000000"/>
              </w:rPr>
              <w:t>66.0 mL, how many atoms of copper did the beachcomber find?  Assume that 255 atoms of copper have a mass of 2.69 x 10</w:t>
            </w:r>
            <w:r>
              <w:rPr>
                <w:rFonts w:ascii="Garamond" w:hAnsi="Garamond" w:cs="Arial"/>
                <w:color w:val="000000"/>
                <w:vertAlign w:val="superscript"/>
              </w:rPr>
              <w:t>-20</w:t>
            </w:r>
            <w:r>
              <w:rPr>
                <w:rFonts w:ascii="Garamond" w:hAnsi="Garamond" w:cs="Arial"/>
                <w:color w:val="000000"/>
              </w:rPr>
              <w:t xml:space="preserve"> grams.  Also assume that the density of copper is 8.98 grams per </w:t>
            </w:r>
            <w:proofErr w:type="spellStart"/>
            <w:r>
              <w:rPr>
                <w:rFonts w:ascii="Garamond" w:hAnsi="Garamond" w:cs="Arial"/>
                <w:color w:val="000000"/>
              </w:rPr>
              <w:t>mL.</w:t>
            </w:r>
            <w:proofErr w:type="spellEnd"/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</w:pPr>
          </w:p>
        </w:tc>
      </w:tr>
      <w:tr w:rsidR="00FD2E63" w:rsidTr="00FD2E63">
        <w:trPr>
          <w:trHeight w:val="5752"/>
        </w:trPr>
        <w:tc>
          <w:tcPr>
            <w:tcW w:w="10542" w:type="dxa"/>
            <w:tcBorders>
              <w:bottom w:val="nil"/>
            </w:tcBorders>
          </w:tcPr>
          <w:p w:rsidR="00FD2E63" w:rsidRPr="0021579C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#4</w:t>
            </w:r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>: Underline the lonely unit (the unit that is not paired with another unit.</w:t>
            </w:r>
            <w:r>
              <w:rPr>
                <w:rFonts w:ascii="Bernard MT Condensed" w:hAnsi="Bernard MT Condensed"/>
              </w:rPr>
              <w:t xml:space="preserve"> </w:t>
            </w:r>
            <w:r w:rsidRPr="008521A9">
              <w:rPr>
                <w:rFonts w:ascii="Bernard MT Condensed" w:hAnsi="Bernard MT Condensed"/>
              </w:rPr>
              <w:t xml:space="preserve">Circle pairs of units.  Draw a box around the unit the answer should be in.   </w:t>
            </w:r>
          </w:p>
          <w:p w:rsidR="00FD2E63" w:rsidRDefault="00FD2E63" w:rsidP="00FD2E63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a beachcomber finds one copper penny every 355 minutes, and copper pennies have a mass of 2.48 grams, how many grams of copper will the beachcomber find in 7.25 hours? </w:t>
            </w:r>
          </w:p>
          <w:p w:rsidR="00FD2E63" w:rsidRPr="008521A9" w:rsidRDefault="00FD2E63" w:rsidP="00FD2E63">
            <w:pPr>
              <w:shd w:val="clear" w:color="auto" w:fill="FFFFFF"/>
              <w:rPr>
                <w:rFonts w:ascii="Bernard MT Condensed" w:hAnsi="Bernard MT Condensed"/>
              </w:rPr>
            </w:pPr>
          </w:p>
          <w:p w:rsidR="00FD2E63" w:rsidRPr="008521A9" w:rsidRDefault="00FD2E63" w:rsidP="00FD2E63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D2E63" w:rsidRDefault="00FD2E63" w:rsidP="00FD2E63">
            <w:pPr>
              <w:jc w:val="right"/>
            </w:pPr>
          </w:p>
        </w:tc>
      </w:tr>
    </w:tbl>
    <w:p w:rsidR="00FD2E63" w:rsidRPr="00381867" w:rsidRDefault="00FD2E63" w:rsidP="00FD2E63">
      <w:pPr>
        <w:spacing w:after="0"/>
        <w:rPr>
          <w:sz w:val="6"/>
          <w:szCs w:val="6"/>
        </w:rPr>
      </w:pPr>
    </w:p>
    <w:sectPr w:rsidR="00FD2E63" w:rsidRPr="00381867" w:rsidSect="0021579C">
      <w:pgSz w:w="12240" w:h="15840"/>
      <w:pgMar w:top="720" w:right="709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0D9A"/>
    <w:multiLevelType w:val="hybridMultilevel"/>
    <w:tmpl w:val="077442BC"/>
    <w:lvl w:ilvl="0" w:tplc="CC5EC7E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959"/>
    <w:multiLevelType w:val="hybridMultilevel"/>
    <w:tmpl w:val="1C1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B58AE"/>
    <w:multiLevelType w:val="multilevel"/>
    <w:tmpl w:val="98B833CC"/>
    <w:lvl w:ilvl="0">
      <w:start w:val="3"/>
      <w:numFmt w:val="decimal"/>
      <w:lvlText w:val="(%1"/>
      <w:lvlJc w:val="left"/>
      <w:pPr>
        <w:ind w:left="615" w:hanging="615"/>
      </w:pPr>
      <w:rPr>
        <w:rFonts w:ascii="Arial" w:eastAsia="Calibri" w:hAnsi="Arial" w:cs="Arial" w:hint="default"/>
        <w:sz w:val="22"/>
      </w:rPr>
    </w:lvl>
    <w:lvl w:ilvl="1">
      <w:start w:val="657"/>
      <w:numFmt w:val="decimal"/>
      <w:lvlText w:val="(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</w:abstractNum>
  <w:abstractNum w:abstractNumId="4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998"/>
    <w:multiLevelType w:val="hybridMultilevel"/>
    <w:tmpl w:val="BE4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A096C"/>
    <w:rsid w:val="001D17F6"/>
    <w:rsid w:val="00203375"/>
    <w:rsid w:val="0021579C"/>
    <w:rsid w:val="00266673"/>
    <w:rsid w:val="002B0E57"/>
    <w:rsid w:val="002F645C"/>
    <w:rsid w:val="00350054"/>
    <w:rsid w:val="00381867"/>
    <w:rsid w:val="003D6B91"/>
    <w:rsid w:val="00425FC0"/>
    <w:rsid w:val="004271FE"/>
    <w:rsid w:val="0043303B"/>
    <w:rsid w:val="004B40BC"/>
    <w:rsid w:val="004E0A49"/>
    <w:rsid w:val="00520C43"/>
    <w:rsid w:val="00543E0A"/>
    <w:rsid w:val="006551E7"/>
    <w:rsid w:val="00681538"/>
    <w:rsid w:val="006E62AD"/>
    <w:rsid w:val="006F28AC"/>
    <w:rsid w:val="007E6D97"/>
    <w:rsid w:val="007E75B8"/>
    <w:rsid w:val="007F7DC2"/>
    <w:rsid w:val="008521A9"/>
    <w:rsid w:val="00884221"/>
    <w:rsid w:val="008C2043"/>
    <w:rsid w:val="008D1BD1"/>
    <w:rsid w:val="0090421C"/>
    <w:rsid w:val="00914FBE"/>
    <w:rsid w:val="00A017C7"/>
    <w:rsid w:val="00AC7AC9"/>
    <w:rsid w:val="00AE5D63"/>
    <w:rsid w:val="00B2441C"/>
    <w:rsid w:val="00BB08D3"/>
    <w:rsid w:val="00BF7919"/>
    <w:rsid w:val="00C81279"/>
    <w:rsid w:val="00CB66D8"/>
    <w:rsid w:val="00D162D6"/>
    <w:rsid w:val="00D30B84"/>
    <w:rsid w:val="00D35341"/>
    <w:rsid w:val="00DB7F5F"/>
    <w:rsid w:val="00DF7684"/>
    <w:rsid w:val="00E01867"/>
    <w:rsid w:val="00E9069A"/>
    <w:rsid w:val="00EC2EA3"/>
    <w:rsid w:val="00F263D3"/>
    <w:rsid w:val="00F4195F"/>
    <w:rsid w:val="00FC3278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5</cp:revision>
  <cp:lastPrinted>2015-10-08T15:32:00Z</cp:lastPrinted>
  <dcterms:created xsi:type="dcterms:W3CDTF">2015-10-08T15:25:00Z</dcterms:created>
  <dcterms:modified xsi:type="dcterms:W3CDTF">2015-10-08T17:58:00Z</dcterms:modified>
</cp:coreProperties>
</file>