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2" w:rsidRDefault="003F27E2" w:rsidP="00626DBC">
      <w:pPr>
        <w:spacing w:after="0" w:line="240" w:lineRule="auto"/>
        <w:jc w:val="right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inline distT="0" distB="0" distL="0" distR="0">
            <wp:extent cx="5943600" cy="821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nClass0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EF6">
        <w:rPr>
          <w:sz w:val="56"/>
          <w:szCs w:val="56"/>
          <w:u w:val="single"/>
        </w:rPr>
        <w:t xml:space="preserve"> </w:t>
      </w:r>
    </w:p>
    <w:p w:rsidR="003F27E2" w:rsidRDefault="003F27E2" w:rsidP="00626DBC">
      <w:pPr>
        <w:spacing w:after="0" w:line="240" w:lineRule="auto"/>
        <w:jc w:val="right"/>
        <w:rPr>
          <w:sz w:val="56"/>
          <w:szCs w:val="56"/>
          <w:u w:val="single"/>
        </w:rPr>
      </w:pPr>
    </w:p>
    <w:p w:rsidR="00626DBC" w:rsidRDefault="00626DBC" w:rsidP="00626DBC">
      <w:pPr>
        <w:spacing w:after="0" w:line="240" w:lineRule="auto"/>
        <w:jc w:val="right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October 15, 2014</w:t>
      </w:r>
    </w:p>
    <w:p w:rsidR="00D603EE" w:rsidRDefault="00DE46F9" w:rsidP="00E266BF">
      <w:pPr>
        <w:spacing w:after="0" w:line="240" w:lineRule="auto"/>
        <w:rPr>
          <w:rFonts w:ascii="Droid Sans" w:eastAsia="Times New Roman" w:hAnsi="Droid Sans" w:cs="Times New Roman"/>
          <w:color w:val="000000"/>
          <w:sz w:val="56"/>
          <w:szCs w:val="56"/>
        </w:rPr>
      </w:pPr>
      <w:r w:rsidRPr="00E266BF">
        <w:rPr>
          <w:sz w:val="56"/>
          <w:szCs w:val="56"/>
          <w:u w:val="single"/>
        </w:rPr>
        <w:t>Purpose</w:t>
      </w:r>
      <w:r>
        <w:rPr>
          <w:sz w:val="56"/>
          <w:szCs w:val="56"/>
        </w:rPr>
        <w:t xml:space="preserve">:  </w:t>
      </w:r>
      <w:r w:rsidR="00D603EE" w:rsidRPr="00D603EE">
        <w:rPr>
          <w:rFonts w:ascii="Droid Sans" w:eastAsia="Times New Roman" w:hAnsi="Droid Sans" w:cs="Times New Roman"/>
          <w:color w:val="000000"/>
          <w:sz w:val="56"/>
          <w:szCs w:val="56"/>
        </w:rPr>
        <w:t>After</w:t>
      </w:r>
      <w:r w:rsidR="00991ED5">
        <w:rPr>
          <w:rFonts w:ascii="Droid Sans" w:eastAsia="Times New Roman" w:hAnsi="Droid Sans" w:cs="Times New Roman"/>
          <w:color w:val="000000"/>
          <w:sz w:val="56"/>
          <w:szCs w:val="56"/>
        </w:rPr>
        <w:t xml:space="preserve"> today </w:t>
      </w:r>
      <w:r w:rsidR="00D603EE" w:rsidRPr="00D603EE">
        <w:rPr>
          <w:rFonts w:ascii="Droid Sans" w:eastAsia="Times New Roman" w:hAnsi="Droid Sans" w:cs="Times New Roman"/>
          <w:color w:val="000000"/>
          <w:sz w:val="56"/>
          <w:szCs w:val="56"/>
        </w:rPr>
        <w:t xml:space="preserve">I will </w:t>
      </w:r>
      <w:r w:rsidR="00991ED5">
        <w:rPr>
          <w:rFonts w:ascii="Droid Sans" w:eastAsia="Times New Roman" w:hAnsi="Droid Sans" w:cs="Times New Roman"/>
          <w:color w:val="000000"/>
          <w:sz w:val="56"/>
          <w:szCs w:val="56"/>
        </w:rPr>
        <w:t>know more details about ‘The Dance’ of solid and liquid particles so that I can give a detailed explanation of how energy causes them to change.</w:t>
      </w:r>
    </w:p>
    <w:p w:rsidR="00D603EE" w:rsidRDefault="00D603EE" w:rsidP="00E266BF">
      <w:pPr>
        <w:spacing w:after="0" w:line="240" w:lineRule="auto"/>
        <w:rPr>
          <w:rFonts w:ascii="Droid Sans" w:eastAsia="Times New Roman" w:hAnsi="Droid Sans" w:cs="Times New Roman"/>
          <w:color w:val="000000"/>
          <w:sz w:val="56"/>
          <w:szCs w:val="56"/>
        </w:rPr>
      </w:pPr>
    </w:p>
    <w:p w:rsidR="00D603EE" w:rsidRDefault="00D603EE" w:rsidP="00E266BF">
      <w:pPr>
        <w:spacing w:after="0" w:line="240" w:lineRule="auto"/>
        <w:rPr>
          <w:rFonts w:ascii="Droid Sans" w:eastAsia="Times New Roman" w:hAnsi="Droid Sans" w:cs="Times New Roman"/>
          <w:color w:val="000000"/>
          <w:sz w:val="56"/>
          <w:szCs w:val="56"/>
        </w:rPr>
      </w:pPr>
    </w:p>
    <w:p w:rsidR="00D603EE" w:rsidRDefault="00D603EE" w:rsidP="00E266BF">
      <w:pPr>
        <w:spacing w:after="0" w:line="240" w:lineRule="auto"/>
        <w:rPr>
          <w:rFonts w:ascii="Droid Sans" w:eastAsia="Times New Roman" w:hAnsi="Droid Sans" w:cs="Times New Roman"/>
          <w:color w:val="000000"/>
          <w:sz w:val="23"/>
          <w:szCs w:val="23"/>
        </w:rPr>
      </w:pPr>
    </w:p>
    <w:p w:rsidR="00F3787F" w:rsidRDefault="00DE46F9" w:rsidP="00991ED5">
      <w:pPr>
        <w:spacing w:after="0" w:line="240" w:lineRule="auto"/>
        <w:rPr>
          <w:sz w:val="56"/>
          <w:szCs w:val="56"/>
        </w:rPr>
      </w:pPr>
      <w:proofErr w:type="spellStart"/>
      <w:r w:rsidRPr="00E266BF">
        <w:rPr>
          <w:sz w:val="56"/>
          <w:szCs w:val="56"/>
          <w:u w:val="single"/>
        </w:rPr>
        <w:t>Warmup</w:t>
      </w:r>
      <w:proofErr w:type="gramStart"/>
      <w:r w:rsidR="00991ED5">
        <w:rPr>
          <w:sz w:val="56"/>
          <w:szCs w:val="56"/>
          <w:u w:val="single"/>
        </w:rPr>
        <w:t>,copy</w:t>
      </w:r>
      <w:proofErr w:type="spellEnd"/>
      <w:proofErr w:type="gramEnd"/>
      <w:r w:rsidR="00991ED5">
        <w:rPr>
          <w:sz w:val="56"/>
          <w:szCs w:val="56"/>
          <w:u w:val="single"/>
        </w:rPr>
        <w:t xml:space="preserve"> and complete</w:t>
      </w:r>
      <w:r w:rsidR="00991ED5">
        <w:rPr>
          <w:sz w:val="56"/>
          <w:szCs w:val="56"/>
        </w:rPr>
        <w:t xml:space="preserve">: The chocolate bunny in yesterday’s video changed from solid to liquid when energy was (added/ removed). </w:t>
      </w:r>
    </w:p>
    <w:p w:rsidR="004754B5" w:rsidRDefault="004754B5" w:rsidP="00991ED5">
      <w:pPr>
        <w:spacing w:after="0" w:line="240" w:lineRule="auto"/>
        <w:rPr>
          <w:sz w:val="56"/>
          <w:szCs w:val="56"/>
        </w:rPr>
      </w:pPr>
      <w:bookmarkStart w:id="0" w:name="_GoBack"/>
      <w:bookmarkEnd w:id="0"/>
    </w:p>
    <w:p w:rsidR="00066918" w:rsidRDefault="00066918" w:rsidP="00991ED5">
      <w:pPr>
        <w:spacing w:after="0" w:line="240" w:lineRule="auto"/>
        <w:rPr>
          <w:sz w:val="56"/>
          <w:szCs w:val="56"/>
        </w:rPr>
      </w:pPr>
    </w:p>
    <w:p w:rsidR="00066918" w:rsidRDefault="00066918" w:rsidP="00066918">
      <w:pPr>
        <w:pStyle w:val="ListParagraph"/>
        <w:spacing w:after="0" w:line="240" w:lineRule="auto"/>
        <w:ind w:left="-94"/>
        <w:rPr>
          <w:rFonts w:ascii="Comic Sans MS" w:hAnsi="Comic Sans MS"/>
          <w:sz w:val="72"/>
          <w:szCs w:val="72"/>
        </w:rPr>
      </w:pPr>
    </w:p>
    <w:p w:rsidR="00066918" w:rsidRDefault="0006691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br w:type="page"/>
      </w:r>
    </w:p>
    <w:p w:rsidR="00066918" w:rsidRDefault="00066918" w:rsidP="00066918">
      <w:pPr>
        <w:pStyle w:val="ListParagraph"/>
        <w:spacing w:after="0" w:line="240" w:lineRule="auto"/>
        <w:ind w:left="-94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lastRenderedPageBreak/>
        <w:t>Memorize this by Friday:</w:t>
      </w:r>
    </w:p>
    <w:p w:rsidR="00066918" w:rsidRPr="00E26DB2" w:rsidRDefault="00066918" w:rsidP="00066918">
      <w:pPr>
        <w:pStyle w:val="ListParagraph"/>
        <w:spacing w:after="0" w:line="240" w:lineRule="auto"/>
        <w:ind w:left="-94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inline distT="0" distB="0" distL="0" distR="0" wp14:anchorId="79A631B9" wp14:editId="77CE8668">
            <wp:extent cx="5943600" cy="912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18" w:rsidRDefault="00066918" w:rsidP="00991ED5">
      <w:pPr>
        <w:spacing w:after="0" w:line="240" w:lineRule="auto"/>
        <w:rPr>
          <w:sz w:val="56"/>
          <w:szCs w:val="56"/>
        </w:rPr>
      </w:pPr>
    </w:p>
    <w:p w:rsidR="004754B5" w:rsidRDefault="004754B5" w:rsidP="004754B5">
      <w:pPr>
        <w:pStyle w:val="ListParagraph"/>
        <w:numPr>
          <w:ilvl w:val="0"/>
          <w:numId w:val="4"/>
        </w:numPr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t xml:space="preserve">In the cartoon yesterday we saw that all molecules do “The Dance”; the molecules first attract together and then repel apart.  </w:t>
      </w:r>
    </w:p>
    <w:p w:rsidR="004754B5" w:rsidRDefault="004754B5" w:rsidP="004754B5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Pr="00626DBC" w:rsidRDefault="00626DBC" w:rsidP="004754B5">
      <w:pPr>
        <w:pStyle w:val="ListParagraph"/>
        <w:numPr>
          <w:ilvl w:val="0"/>
          <w:numId w:val="4"/>
        </w:numPr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t xml:space="preserve"> The amount of attraction depends on what type of molecule it is.  All molecules have some attraction.  This attraction is called ‘</w:t>
      </w:r>
      <w:r w:rsidRPr="00626DBC">
        <w:rPr>
          <w:i/>
          <w:sz w:val="56"/>
          <w:szCs w:val="56"/>
        </w:rPr>
        <w:t>Intermolecular Force’</w:t>
      </w: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4754B5">
      <w:pPr>
        <w:pStyle w:val="ListParagraph"/>
        <w:numPr>
          <w:ilvl w:val="0"/>
          <w:numId w:val="4"/>
        </w:numPr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t>The amount of repelling depends on how fast the molecules do “The Dance”.</w:t>
      </w: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626DBC">
      <w:pPr>
        <w:pStyle w:val="ListParagraph"/>
        <w:numPr>
          <w:ilvl w:val="0"/>
          <w:numId w:val="4"/>
        </w:numPr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To change solid to liquid, all we need to do is increase the speed of the dance. </w:t>
      </w: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t>Ways to do this:</w:t>
      </w: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P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626DBC" w:rsidRDefault="00626DBC" w:rsidP="004754B5">
      <w:pPr>
        <w:pStyle w:val="ListParagraph"/>
        <w:numPr>
          <w:ilvl w:val="0"/>
          <w:numId w:val="4"/>
        </w:numPr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t>To change liquid to solid, all we need to do is decrease the speed of the dance.</w:t>
      </w:r>
    </w:p>
    <w:p w:rsidR="00626DBC" w:rsidRDefault="00626DBC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  <w:r>
        <w:rPr>
          <w:sz w:val="56"/>
          <w:szCs w:val="56"/>
        </w:rPr>
        <w:t>Ways to do this:</w:t>
      </w:r>
    </w:p>
    <w:p w:rsidR="004754B5" w:rsidRDefault="004754B5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E26DB2" w:rsidRDefault="00E26DB2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E26DB2" w:rsidRDefault="00E26DB2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E26DB2" w:rsidRDefault="00E26DB2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E26DB2" w:rsidRDefault="00E26DB2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E26DB2" w:rsidRDefault="00E26DB2" w:rsidP="00626DBC">
      <w:pPr>
        <w:pStyle w:val="ListParagraph"/>
        <w:spacing w:after="0" w:line="240" w:lineRule="auto"/>
        <w:ind w:left="-94"/>
        <w:rPr>
          <w:sz w:val="56"/>
          <w:szCs w:val="56"/>
        </w:rPr>
      </w:pPr>
    </w:p>
    <w:p w:rsidR="00E26DB2" w:rsidRDefault="00E26DB2">
      <w:pPr>
        <w:rPr>
          <w:rFonts w:ascii="Comic Sans MS" w:hAnsi="Comic Sans MS"/>
          <w:sz w:val="72"/>
          <w:szCs w:val="72"/>
        </w:rPr>
      </w:pPr>
    </w:p>
    <w:p w:rsidR="00E26DB2" w:rsidRDefault="00E26DB2" w:rsidP="00626DBC">
      <w:pPr>
        <w:pStyle w:val="ListParagraph"/>
        <w:spacing w:after="0" w:line="240" w:lineRule="auto"/>
        <w:ind w:left="-94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Decide who in your group had the best cartoon for the Homework.</w:t>
      </w:r>
    </w:p>
    <w:p w:rsidR="00E26DB2" w:rsidRDefault="00E26DB2" w:rsidP="00626DBC">
      <w:pPr>
        <w:pStyle w:val="ListParagraph"/>
        <w:spacing w:after="0" w:line="240" w:lineRule="auto"/>
        <w:ind w:left="-94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Bring it up here and photograph it.</w:t>
      </w:r>
    </w:p>
    <w:p w:rsidR="00E26DB2" w:rsidRDefault="00E26DB2" w:rsidP="00626DBC">
      <w:pPr>
        <w:pStyle w:val="ListParagraph"/>
        <w:spacing w:after="0" w:line="240" w:lineRule="auto"/>
        <w:ind w:left="-94"/>
        <w:rPr>
          <w:rFonts w:ascii="Comic Sans MS" w:hAnsi="Comic Sans MS"/>
          <w:sz w:val="72"/>
          <w:szCs w:val="72"/>
        </w:rPr>
      </w:pPr>
    </w:p>
    <w:sectPr w:rsidR="00E26DB2" w:rsidSect="004D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4F7A"/>
    <w:multiLevelType w:val="hybridMultilevel"/>
    <w:tmpl w:val="954A9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77BE"/>
    <w:multiLevelType w:val="hybridMultilevel"/>
    <w:tmpl w:val="1F7C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22AD9"/>
    <w:multiLevelType w:val="hybridMultilevel"/>
    <w:tmpl w:val="29FE7F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6DE5"/>
    <w:multiLevelType w:val="hybridMultilevel"/>
    <w:tmpl w:val="6DA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46F9"/>
    <w:rsid w:val="00066918"/>
    <w:rsid w:val="00093A78"/>
    <w:rsid w:val="000D7671"/>
    <w:rsid w:val="00247A62"/>
    <w:rsid w:val="00296515"/>
    <w:rsid w:val="003F27E2"/>
    <w:rsid w:val="00474320"/>
    <w:rsid w:val="004754B5"/>
    <w:rsid w:val="004D14B6"/>
    <w:rsid w:val="00626DBC"/>
    <w:rsid w:val="00667EF6"/>
    <w:rsid w:val="00872ADC"/>
    <w:rsid w:val="00991ED5"/>
    <w:rsid w:val="00CC6F16"/>
    <w:rsid w:val="00D603EE"/>
    <w:rsid w:val="00DE46F9"/>
    <w:rsid w:val="00E266BF"/>
    <w:rsid w:val="00E26DB2"/>
    <w:rsid w:val="00F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F9"/>
    <w:pPr>
      <w:ind w:left="720"/>
      <w:contextualSpacing/>
    </w:pPr>
  </w:style>
  <w:style w:type="table" w:styleId="TableGrid">
    <w:name w:val="Table Grid"/>
    <w:basedOn w:val="TableNormal"/>
    <w:uiPriority w:val="59"/>
    <w:rsid w:val="00F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6F9"/>
    <w:pPr>
      <w:ind w:left="720"/>
      <w:contextualSpacing/>
    </w:pPr>
  </w:style>
  <w:style w:type="table" w:styleId="TableGrid">
    <w:name w:val="Table Grid"/>
    <w:basedOn w:val="TableNormal"/>
    <w:uiPriority w:val="59"/>
    <w:rsid w:val="00F3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F5F3-DD0F-45F2-BEC0-58C5982B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15</cp:revision>
  <cp:lastPrinted>2014-10-15T16:01:00Z</cp:lastPrinted>
  <dcterms:created xsi:type="dcterms:W3CDTF">2014-10-13T15:34:00Z</dcterms:created>
  <dcterms:modified xsi:type="dcterms:W3CDTF">2014-10-16T12:55:00Z</dcterms:modified>
</cp:coreProperties>
</file>