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560"/>
        <w:gridCol w:w="2850"/>
      </w:tblGrid>
      <w:tr w:rsidR="00303AFA" w:rsidTr="00303AFA">
        <w:tc>
          <w:tcPr>
            <w:tcW w:w="5633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Pr="00587781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The Vapor Pressure of a Liquid</w:t>
            </w:r>
          </w:p>
          <w:p w:rsidR="00303AFA" w:rsidRPr="001E5D44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303AFA" w:rsidRPr="002C7B33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C7B33">
              <w:rPr>
                <w:rFonts w:asciiTheme="minorHAnsi" w:hAnsiTheme="minorHAnsi" w:cs="Courier New"/>
                <w:sz w:val="16"/>
                <w:szCs w:val="16"/>
              </w:rPr>
              <w:t xml:space="preserve">Stop in for help every day at lunch </w:t>
            </w:r>
            <w:r>
              <w:rPr>
                <w:rFonts w:asciiTheme="minorHAnsi" w:hAnsiTheme="minorHAnsi" w:cs="Courier New"/>
                <w:sz w:val="16"/>
                <w:szCs w:val="16"/>
              </w:rPr>
              <w:t xml:space="preserve">and Tues, </w:t>
            </w:r>
            <w:proofErr w:type="gramStart"/>
            <w:r>
              <w:rPr>
                <w:rFonts w:asciiTheme="minorHAnsi" w:hAnsiTheme="minorHAnsi" w:cs="Courier New"/>
                <w:sz w:val="16"/>
                <w:szCs w:val="16"/>
              </w:rPr>
              <w:t>Weds.,</w:t>
            </w:r>
            <w:proofErr w:type="gramEnd"/>
            <w:r>
              <w:rPr>
                <w:rFonts w:asciiTheme="minorHAnsi" w:hAnsiTheme="minorHAnsi" w:cs="Courier New"/>
                <w:sz w:val="16"/>
                <w:szCs w:val="16"/>
              </w:rPr>
              <w:t xml:space="preserve"> &amp;</w:t>
            </w:r>
            <w:r w:rsidRPr="002C7B33">
              <w:rPr>
                <w:rFonts w:asciiTheme="minorHAnsi" w:hAnsiTheme="minorHAnsi" w:cs="Courier New"/>
                <w:sz w:val="16"/>
                <w:szCs w:val="16"/>
              </w:rPr>
              <w:t>Thurs after school</w:t>
            </w:r>
            <w:r>
              <w:rPr>
                <w:rFonts w:asciiTheme="minorHAnsi" w:hAnsiTheme="minorHAnsi" w:cs="Courier New"/>
                <w:sz w:val="16"/>
                <w:szCs w:val="16"/>
              </w:rPr>
              <w:t>!</w:t>
            </w:r>
          </w:p>
          <w:p w:rsidR="00303AFA" w:rsidRPr="00303AFA" w:rsidRDefault="00303AFA" w:rsidP="00C51008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Pr="00C22974" w:rsidRDefault="00303AFA" w:rsidP="00C51008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8071025" wp14:editId="22034D8F">
                  <wp:extent cx="658745" cy="773911"/>
                  <wp:effectExtent l="0" t="0" r="8255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73" cy="77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6"/>
                <w:szCs w:val="6"/>
              </w:rPr>
              <w:t xml:space="preserve"> </w:t>
            </w:r>
          </w:p>
        </w:tc>
        <w:tc>
          <w:tcPr>
            <w:tcW w:w="2850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AFA" w:rsidRDefault="00303AFA" w:rsidP="00C51008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303AFA" w:rsidRDefault="00303AFA" w:rsidP="00C51008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</w:t>
            </w:r>
            <w:r>
              <w:rPr>
                <w:rFonts w:ascii="Arial Black" w:hAnsi="Arial Black" w:cs="Arial"/>
              </w:rPr>
              <w:t>__________</w:t>
            </w:r>
          </w:p>
        </w:tc>
      </w:tr>
    </w:tbl>
    <w:p w:rsidR="00EA301A" w:rsidRDefault="00EA301A" w:rsidP="00EA301A">
      <w:pPr>
        <w:rPr>
          <w:rFonts w:ascii="Arial" w:hAnsi="Arial"/>
        </w:rPr>
      </w:pPr>
      <w:r>
        <w:t xml:space="preserve"> </w:t>
      </w:r>
    </w:p>
    <w:p w:rsidR="00EA301A" w:rsidRDefault="00EA301A" w:rsidP="00EA301A">
      <w:pPr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Consider these liquids at room temperature: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8"/>
        <w:gridCol w:w="2610"/>
        <w:gridCol w:w="270"/>
        <w:gridCol w:w="2250"/>
        <w:gridCol w:w="270"/>
        <w:gridCol w:w="2268"/>
      </w:tblGrid>
      <w:tr w:rsidR="00EA301A" w:rsidTr="00C51008">
        <w:tc>
          <w:tcPr>
            <w:tcW w:w="1548" w:type="dxa"/>
          </w:tcPr>
          <w:p w:rsidR="00EA301A" w:rsidRPr="001642BB" w:rsidRDefault="00EA301A" w:rsidP="00C5100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42BB">
              <w:rPr>
                <w:rFonts w:ascii="Arial" w:hAnsi="Arial"/>
                <w:b/>
                <w:sz w:val="18"/>
                <w:szCs w:val="18"/>
              </w:rPr>
              <w:t>SUBSTANCE</w:t>
            </w:r>
          </w:p>
        </w:tc>
        <w:tc>
          <w:tcPr>
            <w:tcW w:w="2610" w:type="dxa"/>
          </w:tcPr>
          <w:p w:rsidR="00EA301A" w:rsidRPr="00AB1C8C" w:rsidRDefault="00EA301A" w:rsidP="00C51008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AB1C8C">
              <w:rPr>
                <w:rFonts w:ascii="Arial" w:hAnsi="Arial"/>
                <w:sz w:val="40"/>
                <w:szCs w:val="40"/>
              </w:rPr>
              <w:t>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A301A" w:rsidRPr="00AB1C8C" w:rsidRDefault="00EA301A" w:rsidP="00C51008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250" w:type="dxa"/>
          </w:tcPr>
          <w:p w:rsidR="00EA301A" w:rsidRPr="00AB1C8C" w:rsidRDefault="00EA301A" w:rsidP="00C51008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AB1C8C">
              <w:rPr>
                <w:rFonts w:ascii="Arial" w:hAnsi="Arial"/>
                <w:sz w:val="40"/>
                <w:szCs w:val="40"/>
              </w:rPr>
              <w:t>B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A301A" w:rsidRPr="00AB1C8C" w:rsidRDefault="00EA301A" w:rsidP="00C51008">
            <w:pPr>
              <w:jc w:val="center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2268" w:type="dxa"/>
          </w:tcPr>
          <w:p w:rsidR="00EA301A" w:rsidRPr="00AB1C8C" w:rsidRDefault="00EA301A" w:rsidP="00C51008">
            <w:pPr>
              <w:jc w:val="center"/>
              <w:rPr>
                <w:rFonts w:ascii="Arial" w:hAnsi="Arial"/>
                <w:sz w:val="40"/>
                <w:szCs w:val="40"/>
              </w:rPr>
            </w:pPr>
            <w:r w:rsidRPr="00AB1C8C">
              <w:rPr>
                <w:rFonts w:ascii="Arial" w:hAnsi="Arial"/>
                <w:sz w:val="40"/>
                <w:szCs w:val="40"/>
              </w:rPr>
              <w:t>C</w:t>
            </w:r>
          </w:p>
        </w:tc>
      </w:tr>
      <w:tr w:rsidR="00EA301A" w:rsidTr="00C51008">
        <w:tc>
          <w:tcPr>
            <w:tcW w:w="1548" w:type="dxa"/>
          </w:tcPr>
          <w:p w:rsidR="00EA301A" w:rsidRPr="001642BB" w:rsidRDefault="00EA301A" w:rsidP="00C5100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F33930" wp14:editId="03E5C94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170815</wp:posOffset>
                      </wp:positionV>
                      <wp:extent cx="1016000" cy="0"/>
                      <wp:effectExtent l="25400" t="26670" r="25400" b="20955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8" o:spid="_x0000_s1026" type="#_x0000_t32" style="position:absolute;margin-left:71pt;margin-top:13.45pt;width: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610" w:type="dxa"/>
            <w:vAlign w:val="bottom"/>
          </w:tcPr>
          <w:p w:rsidR="00EA301A" w:rsidRDefault="00EA301A" w:rsidP="00C510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1672606" wp14:editId="0D2A7260">
                  <wp:extent cx="1134836" cy="1153886"/>
                  <wp:effectExtent l="0" t="0" r="8255" b="8255"/>
                  <wp:docPr id="3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8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36" cy="1153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EA301A" w:rsidRDefault="00EA301A" w:rsidP="00C51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50" w:type="dxa"/>
            <w:vAlign w:val="bottom"/>
          </w:tcPr>
          <w:p w:rsidR="00EA301A" w:rsidRDefault="00EA301A" w:rsidP="00C510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727736" wp14:editId="32541E2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50165</wp:posOffset>
                      </wp:positionV>
                      <wp:extent cx="1016000" cy="0"/>
                      <wp:effectExtent l="19050" t="21590" r="22225" b="26035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-3.9pt;margin-top:3.95pt;width:80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" strokeweight="3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60154EE0" wp14:editId="2C7FD49F">
                  <wp:extent cx="1136344" cy="1066800"/>
                  <wp:effectExtent l="0" t="0" r="6985" b="0"/>
                  <wp:docPr id="3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30986" r="-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44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EA301A" w:rsidRDefault="00EA301A" w:rsidP="00C5100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bottom"/>
          </w:tcPr>
          <w:p w:rsidR="00EA301A" w:rsidRDefault="00EA301A" w:rsidP="00C510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0CAB28" wp14:editId="640EFDB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50165</wp:posOffset>
                      </wp:positionV>
                      <wp:extent cx="1016000" cy="0"/>
                      <wp:effectExtent l="19050" t="21590" r="22225" b="26035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-2.4pt;margin-top:3.95pt;width:8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" strokeweight="3pt"/>
                  </w:pict>
                </mc:Fallback>
              </mc:AlternateContent>
            </w:r>
            <w:r w:rsidRPr="00B74B52">
              <w:rPr>
                <w:rFonts w:ascii="Arial" w:hAnsi="Arial"/>
                <w:noProof/>
              </w:rPr>
              <w:drawing>
                <wp:inline distT="0" distB="0" distL="0" distR="0" wp14:anchorId="2E291E31" wp14:editId="7A78122B">
                  <wp:extent cx="1091292" cy="1066800"/>
                  <wp:effectExtent l="0" t="0" r="0" b="0"/>
                  <wp:docPr id="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28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9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1A" w:rsidTr="00C51008">
        <w:tc>
          <w:tcPr>
            <w:tcW w:w="1548" w:type="dxa"/>
          </w:tcPr>
          <w:p w:rsidR="00EA301A" w:rsidRPr="001642BB" w:rsidRDefault="00EA301A" w:rsidP="00C5100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What temperature?</w:t>
            </w:r>
          </w:p>
        </w:tc>
        <w:tc>
          <w:tcPr>
            <w:tcW w:w="2610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</w:tr>
      <w:tr w:rsidR="00EA301A" w:rsidTr="00C51008">
        <w:tc>
          <w:tcPr>
            <w:tcW w:w="1548" w:type="dxa"/>
          </w:tcPr>
          <w:p w:rsidR="00EA301A" w:rsidRDefault="00EA301A" w:rsidP="00C5100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HOW MUCH VAPOR PRESSURE</w:t>
            </w:r>
          </w:p>
        </w:tc>
        <w:tc>
          <w:tcPr>
            <w:tcW w:w="2610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</w:tr>
    </w:tbl>
    <w:p w:rsidR="00EA301A" w:rsidRPr="00FB612D" w:rsidRDefault="00EA301A" w:rsidP="00EA301A">
      <w:pPr>
        <w:spacing w:after="0" w:line="240" w:lineRule="auto"/>
        <w:ind w:left="360"/>
        <w:rPr>
          <w:rFonts w:ascii="Arial" w:hAnsi="Arial"/>
        </w:rPr>
      </w:pPr>
    </w:p>
    <w:p w:rsidR="00EA301A" w:rsidRDefault="00EA301A" w:rsidP="00EA301A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740"/>
      </w:tblGrid>
      <w:tr w:rsidR="00EA301A" w:rsidTr="00EA301A">
        <w:tc>
          <w:tcPr>
            <w:tcW w:w="4788" w:type="dxa"/>
          </w:tcPr>
          <w:p w:rsidR="00EA301A" w:rsidRDefault="00EA301A" w:rsidP="00EA301A">
            <w:pPr>
              <w:rPr>
                <w:rFonts w:ascii="Arial" w:hAnsi="Arial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D13C713" wp14:editId="7AC93230">
                  <wp:extent cx="2927709" cy="2242267"/>
                  <wp:effectExtent l="0" t="0" r="6350" b="5715"/>
                  <wp:docPr id="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" t="24400" r="6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709" cy="224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A301A" w:rsidRDefault="00EA301A" w:rsidP="00EA301A">
            <w:pPr>
              <w:rPr>
                <w:rFonts w:ascii="Arial" w:hAnsi="Arial"/>
              </w:rPr>
            </w:pPr>
            <w:r w:rsidRPr="0033201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11AB53" wp14:editId="3BE653CA">
                  <wp:extent cx="1694329" cy="1869141"/>
                  <wp:effectExtent l="0" t="0" r="127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r="67119"/>
                          <a:stretch/>
                        </pic:blipFill>
                        <pic:spPr bwMode="auto">
                          <a:xfrm>
                            <a:off x="0" y="0"/>
                            <a:ext cx="1695932" cy="187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01A" w:rsidRPr="00C44F59" w:rsidRDefault="00EA301A" w:rsidP="00C44F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C44F59">
        <w:rPr>
          <w:rFonts w:ascii="Arial" w:hAnsi="Arial"/>
        </w:rPr>
        <w:t>Label the three boxes below as “60 degrees C”</w:t>
      </w:r>
    </w:p>
    <w:p w:rsidR="00EA301A" w:rsidRDefault="00EA301A" w:rsidP="00EA301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Draw a manometer in each box.  Instead of water, label the liquid in each as </w:t>
      </w:r>
      <w:proofErr w:type="gramStart"/>
      <w:r>
        <w:rPr>
          <w:rFonts w:ascii="Arial" w:hAnsi="Arial"/>
        </w:rPr>
        <w:t xml:space="preserve">either </w:t>
      </w:r>
      <w:r>
        <w:rPr>
          <w:rFonts w:ascii="Arial" w:hAnsi="Arial"/>
        </w:rPr>
        <w:t>degree</w:t>
      </w:r>
      <w:proofErr w:type="gramEnd"/>
      <w:r>
        <w:rPr>
          <w:rFonts w:ascii="Arial" w:hAnsi="Arial"/>
        </w:rPr>
        <w:t xml:space="preserve"> ethanol, water, </w:t>
      </w:r>
      <w:r>
        <w:rPr>
          <w:rFonts w:ascii="Arial" w:hAnsi="Arial"/>
        </w:rPr>
        <w:t>or</w:t>
      </w:r>
      <w:r>
        <w:rPr>
          <w:rFonts w:ascii="Arial" w:hAnsi="Arial"/>
        </w:rPr>
        <w:t xml:space="preserve"> diethyl ether</w:t>
      </w:r>
      <w:r>
        <w:rPr>
          <w:rFonts w:ascii="Arial" w:hAnsi="Arial"/>
        </w:rPr>
        <w:t>.  Draw how many particles would be vapor.  Move the Hg to show your prediction for how far it would be pushed to the right.</w:t>
      </w:r>
    </w:p>
    <w:p w:rsidR="00EA301A" w:rsidRDefault="00EA301A" w:rsidP="00EA301A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01A" w:rsidTr="00B128D1">
        <w:trPr>
          <w:trHeight w:val="2546"/>
        </w:trPr>
        <w:tc>
          <w:tcPr>
            <w:tcW w:w="3192" w:type="dxa"/>
          </w:tcPr>
          <w:p w:rsidR="00EA301A" w:rsidRDefault="00EA301A" w:rsidP="00EA301A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EA301A" w:rsidRDefault="00EA301A" w:rsidP="00EA301A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EA301A" w:rsidRDefault="00EA301A" w:rsidP="00EA301A">
            <w:pPr>
              <w:rPr>
                <w:rFonts w:ascii="Arial" w:hAnsi="Arial"/>
              </w:rPr>
            </w:pPr>
          </w:p>
        </w:tc>
      </w:tr>
    </w:tbl>
    <w:p w:rsidR="00EA301A" w:rsidRDefault="00EA301A" w:rsidP="00EA301A">
      <w:pPr>
        <w:spacing w:after="0" w:line="240" w:lineRule="auto"/>
        <w:rPr>
          <w:rFonts w:ascii="Arial" w:hAnsi="Arial"/>
        </w:rPr>
      </w:pPr>
    </w:p>
    <w:p w:rsidR="00EA301A" w:rsidRDefault="00EA301A" w:rsidP="00C44F59">
      <w:pPr>
        <w:pStyle w:val="ListParagraph"/>
        <w:spacing w:after="0" w:line="240" w:lineRule="auto"/>
        <w:rPr>
          <w:rFonts w:ascii="Arial" w:hAnsi="Arial"/>
        </w:rPr>
      </w:pPr>
    </w:p>
    <w:p w:rsidR="001B7BAD" w:rsidRPr="00456A79" w:rsidRDefault="001B7BAD" w:rsidP="001B7BA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456A79">
        <w:rPr>
          <w:rFonts w:ascii="Arial" w:hAnsi="Arial"/>
        </w:rPr>
        <w:t xml:space="preserve">Graph this data.  Label the X-Axis </w:t>
      </w:r>
      <w:r w:rsidRPr="00456A79">
        <w:rPr>
          <w:rFonts w:ascii="Arial" w:hAnsi="Arial"/>
          <w:i/>
        </w:rPr>
        <w:t>temperature</w:t>
      </w:r>
      <w:r w:rsidRPr="00456A79">
        <w:rPr>
          <w:rFonts w:ascii="Arial" w:hAnsi="Arial"/>
        </w:rPr>
        <w:t>.  Number it from 0 to 100.  Label the Y-Axis vapor pressure.  Number it from 0 to 900.  Draw dots with circles for data points.  Connect your data points with a line.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B7BAD" w:rsidTr="00C51008">
        <w:tc>
          <w:tcPr>
            <w:tcW w:w="4788" w:type="dxa"/>
          </w:tcPr>
          <w:p w:rsidR="001B7BAD" w:rsidRDefault="001B7BAD" w:rsidP="00C51008"/>
          <w:p w:rsidR="001B7BAD" w:rsidRDefault="001B7BAD" w:rsidP="00C51008"/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1"/>
              <w:gridCol w:w="1981"/>
            </w:tblGrid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temperature [</w:t>
                  </w:r>
                  <w:r>
                    <w:rPr>
                      <w:rFonts w:ascii="Arial" w:hAnsi="Arial" w:cs="Arial"/>
                    </w:rPr>
                    <w:t>°</w:t>
                  </w:r>
                  <w:r>
                    <w:rPr>
                      <w:rFonts w:ascii="Arial" w:hAnsi="Arial"/>
                    </w:rPr>
                    <w:t>C]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vapor pressure [</w:t>
                  </w:r>
                  <w:proofErr w:type="spellStart"/>
                  <w:r>
                    <w:rPr>
                      <w:rFonts w:ascii="Arial" w:hAnsi="Arial"/>
                    </w:rPr>
                    <w:t>torr</w:t>
                  </w:r>
                  <w:proofErr w:type="spellEnd"/>
                  <w:r>
                    <w:rPr>
                      <w:rFonts w:ascii="Arial" w:hAnsi="Arial"/>
                    </w:rPr>
                    <w:t>]</w:t>
                  </w:r>
                </w:p>
              </w:tc>
            </w:tr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30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20</w:t>
                  </w:r>
                </w:p>
              </w:tc>
            </w:tr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50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110</w:t>
                  </w:r>
                </w:p>
              </w:tc>
            </w:tr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60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200</w:t>
                  </w:r>
                </w:p>
              </w:tc>
            </w:tr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70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300</w:t>
                  </w:r>
                </w:p>
              </w:tc>
            </w:tr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400</w:t>
                  </w:r>
                </w:p>
              </w:tc>
            </w:tr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90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600</w:t>
                  </w:r>
                </w:p>
              </w:tc>
            </w:tr>
            <w:tr w:rsidR="001B7BAD" w:rsidTr="00C51008">
              <w:tc>
                <w:tcPr>
                  <w:tcW w:w="223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100</w:t>
                  </w:r>
                </w:p>
              </w:tc>
              <w:tc>
                <w:tcPr>
                  <w:tcW w:w="1981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800</w:t>
                  </w:r>
                </w:p>
              </w:tc>
            </w:tr>
          </w:tbl>
          <w:p w:rsidR="001B7BAD" w:rsidRDefault="001B7BAD" w:rsidP="00C51008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93"/>
            </w:tblGrid>
            <w:tr w:rsidR="001B7BAD" w:rsidTr="00C51008">
              <w:trPr>
                <w:trHeight w:val="299"/>
              </w:trPr>
              <w:tc>
                <w:tcPr>
                  <w:tcW w:w="288" w:type="dxa"/>
                  <w:vMerge w:val="restart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299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321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299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321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321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299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321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299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321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321"/>
              </w:trPr>
              <w:tc>
                <w:tcPr>
                  <w:tcW w:w="288" w:type="dxa"/>
                  <w:vMerge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  <w:tc>
                <w:tcPr>
                  <w:tcW w:w="288" w:type="dxa"/>
                </w:tcPr>
                <w:p w:rsidR="001B7BAD" w:rsidRDefault="001B7BAD" w:rsidP="00C51008">
                  <w:pPr>
                    <w:spacing w:after="120"/>
                    <w:rPr>
                      <w:rFonts w:ascii="Arial" w:hAnsi="Arial"/>
                    </w:rPr>
                  </w:pPr>
                </w:p>
              </w:tc>
            </w:tr>
            <w:tr w:rsidR="001B7BAD" w:rsidTr="00C51008">
              <w:trPr>
                <w:trHeight w:val="299"/>
              </w:trPr>
              <w:tc>
                <w:tcPr>
                  <w:tcW w:w="288" w:type="dxa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461" w:type="dxa"/>
                  <w:gridSpan w:val="12"/>
                </w:tcPr>
                <w:p w:rsidR="001B7BAD" w:rsidRDefault="001B7BAD" w:rsidP="00C5100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1B7BAD" w:rsidRDefault="001B7BAD" w:rsidP="00C51008">
            <w:pPr>
              <w:rPr>
                <w:rFonts w:ascii="Arial" w:hAnsi="Arial"/>
              </w:rPr>
            </w:pPr>
          </w:p>
        </w:tc>
      </w:tr>
    </w:tbl>
    <w:p w:rsidR="001B7BAD" w:rsidRDefault="00DE2AE1" w:rsidP="001B7BAD">
      <w:pPr>
        <w:spacing w:after="0" w:line="240" w:lineRule="auto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The graph you made above shows that as temperature decreases, the vapor pressure of a substance will become </w:t>
      </w:r>
      <w:proofErr w:type="gramStart"/>
      <w:r>
        <w:rPr>
          <w:rFonts w:ascii="Arial" w:hAnsi="Arial"/>
          <w:b/>
        </w:rPr>
        <w:t>( lower</w:t>
      </w:r>
      <w:proofErr w:type="gramEnd"/>
      <w:r>
        <w:rPr>
          <w:rFonts w:ascii="Arial" w:hAnsi="Arial"/>
          <w:b/>
        </w:rPr>
        <w:t xml:space="preserve"> / higher ).    This makes sense because as temperature decreases, the kinetic energy of the liquid </w:t>
      </w:r>
      <w:proofErr w:type="gramStart"/>
      <w:r>
        <w:rPr>
          <w:rFonts w:ascii="Arial" w:hAnsi="Arial"/>
          <w:b/>
        </w:rPr>
        <w:t>( decreases</w:t>
      </w:r>
      <w:proofErr w:type="gramEnd"/>
      <w:r>
        <w:rPr>
          <w:rFonts w:ascii="Arial" w:hAnsi="Arial"/>
          <w:b/>
        </w:rPr>
        <w:t xml:space="preserve"> / increases ) and therefore the amount of liquid changing to vapor will be ( less / more )</w:t>
      </w:r>
    </w:p>
    <w:p w:rsidR="00EA301A" w:rsidRDefault="00EA301A" w:rsidP="00EA301A">
      <w:pPr>
        <w:spacing w:after="0" w:line="240" w:lineRule="auto"/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740"/>
      </w:tblGrid>
      <w:tr w:rsidR="00EA301A" w:rsidTr="00C51008">
        <w:tc>
          <w:tcPr>
            <w:tcW w:w="4788" w:type="dxa"/>
          </w:tcPr>
          <w:p w:rsidR="00EA301A" w:rsidRDefault="00EA301A" w:rsidP="00C51008">
            <w:pPr>
              <w:rPr>
                <w:rFonts w:ascii="Arial" w:hAnsi="Arial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18E20A6" wp14:editId="44873C8C">
                  <wp:extent cx="2927709" cy="2242267"/>
                  <wp:effectExtent l="0" t="0" r="6350" b="5715"/>
                  <wp:docPr id="7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" t="24400" r="6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709" cy="2242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A301A" w:rsidRDefault="00EA301A" w:rsidP="00C51008">
            <w:pPr>
              <w:rPr>
                <w:rFonts w:ascii="Arial" w:hAnsi="Arial"/>
              </w:rPr>
            </w:pPr>
            <w:r w:rsidRPr="0033201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2AA234" wp14:editId="659D4D93">
                  <wp:extent cx="1694329" cy="1869141"/>
                  <wp:effectExtent l="0" t="0" r="1270" b="0"/>
                  <wp:docPr id="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/>
                          <a:srcRect r="67119"/>
                          <a:stretch/>
                        </pic:blipFill>
                        <pic:spPr bwMode="auto">
                          <a:xfrm>
                            <a:off x="0" y="0"/>
                            <a:ext cx="1695932" cy="187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01A" w:rsidRPr="00C44F59" w:rsidRDefault="00EA301A" w:rsidP="00C44F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C44F59">
        <w:rPr>
          <w:rFonts w:ascii="Arial" w:hAnsi="Arial"/>
        </w:rPr>
        <w:t xml:space="preserve">Label the three boxes below as </w:t>
      </w:r>
      <w:r w:rsidRPr="00C44F59">
        <w:rPr>
          <w:rFonts w:ascii="Arial" w:hAnsi="Arial"/>
          <w:u w:val="single"/>
        </w:rPr>
        <w:t>water</w:t>
      </w:r>
      <w:r w:rsidRPr="00C44F59">
        <w:rPr>
          <w:rFonts w:ascii="Arial" w:hAnsi="Arial"/>
        </w:rPr>
        <w:t>.</w:t>
      </w:r>
    </w:p>
    <w:p w:rsidR="00EA301A" w:rsidRDefault="00EA301A" w:rsidP="00EA301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Draw a manometer in each box.  </w:t>
      </w:r>
      <w:r>
        <w:rPr>
          <w:rFonts w:ascii="Arial" w:hAnsi="Arial"/>
        </w:rPr>
        <w:t xml:space="preserve">Each </w:t>
      </w:r>
      <w:proofErr w:type="gramStart"/>
      <w:r>
        <w:rPr>
          <w:rFonts w:ascii="Arial" w:hAnsi="Arial"/>
        </w:rPr>
        <w:t xml:space="preserve">box </w:t>
      </w:r>
      <w:r>
        <w:rPr>
          <w:rFonts w:ascii="Arial" w:hAnsi="Arial"/>
        </w:rPr>
        <w:t xml:space="preserve"> as</w:t>
      </w:r>
      <w:proofErr w:type="gramEnd"/>
      <w:r>
        <w:rPr>
          <w:rFonts w:ascii="Arial" w:hAnsi="Arial"/>
        </w:rPr>
        <w:t xml:space="preserve"> either </w:t>
      </w:r>
      <w:r>
        <w:rPr>
          <w:rFonts w:ascii="Arial" w:hAnsi="Arial"/>
        </w:rPr>
        <w:t xml:space="preserve">60, 80, or 100 </w:t>
      </w:r>
      <w:r>
        <w:rPr>
          <w:rFonts w:ascii="Arial" w:hAnsi="Arial"/>
        </w:rPr>
        <w:t>degree</w:t>
      </w:r>
      <w:r>
        <w:rPr>
          <w:rFonts w:ascii="Arial" w:hAnsi="Arial"/>
        </w:rPr>
        <w:t>s water.</w:t>
      </w:r>
      <w:r>
        <w:rPr>
          <w:rFonts w:ascii="Arial" w:hAnsi="Arial"/>
        </w:rPr>
        <w:t xml:space="preserve">  Draw how many particles would be vapor.  Move the Hg to show your prediction for how far it would be pushed to the right.</w:t>
      </w:r>
    </w:p>
    <w:p w:rsidR="00EA301A" w:rsidRDefault="00EA301A" w:rsidP="00EA301A">
      <w:pPr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01A" w:rsidTr="00B128D1">
        <w:trPr>
          <w:trHeight w:val="2014"/>
        </w:trPr>
        <w:tc>
          <w:tcPr>
            <w:tcW w:w="3192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  <w:tc>
          <w:tcPr>
            <w:tcW w:w="3192" w:type="dxa"/>
          </w:tcPr>
          <w:p w:rsidR="00EA301A" w:rsidRDefault="00EA301A" w:rsidP="00C51008">
            <w:pPr>
              <w:rPr>
                <w:rFonts w:ascii="Arial" w:hAnsi="Arial"/>
              </w:rPr>
            </w:pPr>
          </w:p>
        </w:tc>
      </w:tr>
    </w:tbl>
    <w:p w:rsidR="00EA301A" w:rsidRDefault="00EA301A" w:rsidP="00B128D1">
      <w:pPr>
        <w:spacing w:after="0" w:line="240" w:lineRule="auto"/>
        <w:ind w:left="360"/>
        <w:rPr>
          <w:rFonts w:ascii="Arial" w:hAnsi="Arial"/>
        </w:rPr>
      </w:pPr>
    </w:p>
    <w:sectPr w:rsidR="00EA301A" w:rsidSect="00EA301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C91"/>
    <w:multiLevelType w:val="hybridMultilevel"/>
    <w:tmpl w:val="61FC59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415402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5EB2ED0"/>
    <w:multiLevelType w:val="hybridMultilevel"/>
    <w:tmpl w:val="309A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1162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B2"/>
    <w:rsid w:val="00156AB2"/>
    <w:rsid w:val="001B7BAD"/>
    <w:rsid w:val="001E48D2"/>
    <w:rsid w:val="00303AFA"/>
    <w:rsid w:val="004839EE"/>
    <w:rsid w:val="006869EE"/>
    <w:rsid w:val="008052AE"/>
    <w:rsid w:val="009C5F0A"/>
    <w:rsid w:val="00B128D1"/>
    <w:rsid w:val="00C44F59"/>
    <w:rsid w:val="00DE2AE1"/>
    <w:rsid w:val="00E110D5"/>
    <w:rsid w:val="00E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56AB2"/>
    <w:pPr>
      <w:suppressAutoHyphens/>
    </w:pPr>
    <w:rPr>
      <w:rFonts w:ascii="Calibri" w:eastAsia="DejaVu Sans" w:hAnsi="Calibri" w:cs="Calibri"/>
    </w:rPr>
  </w:style>
  <w:style w:type="paragraph" w:styleId="NoSpacing">
    <w:name w:val="No Spacing"/>
    <w:qFormat/>
    <w:rsid w:val="00686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AF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AFA"/>
    <w:rPr>
      <w:color w:val="0000FF"/>
      <w:u w:val="single"/>
    </w:rPr>
  </w:style>
  <w:style w:type="table" w:styleId="TableGrid">
    <w:name w:val="Table Grid"/>
    <w:basedOn w:val="TableNormal"/>
    <w:rsid w:val="001B7B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AD"/>
    <w:pPr>
      <w:ind w:left="720"/>
      <w:contextualSpacing/>
    </w:pPr>
  </w:style>
  <w:style w:type="paragraph" w:customStyle="1" w:styleId="Notes">
    <w:name w:val="Notes"/>
    <w:rsid w:val="001B7BAD"/>
    <w:pPr>
      <w:spacing w:after="0" w:line="360" w:lineRule="auto"/>
    </w:pPr>
    <w:rPr>
      <w:rFonts w:ascii="Arial" w:eastAsia="Times New Roman" w:hAnsi="Arial" w:cs="Times New Roman"/>
      <w:noProof/>
      <w:szCs w:val="20"/>
    </w:rPr>
  </w:style>
  <w:style w:type="paragraph" w:styleId="BodyText2">
    <w:name w:val="Body Text 2"/>
    <w:basedOn w:val="Normal"/>
    <w:link w:val="BodyText2Char"/>
    <w:semiHidden/>
    <w:rsid w:val="001B7B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7BA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56AB2"/>
    <w:pPr>
      <w:suppressAutoHyphens/>
    </w:pPr>
    <w:rPr>
      <w:rFonts w:ascii="Calibri" w:eastAsia="DejaVu Sans" w:hAnsi="Calibri" w:cs="Calibri"/>
    </w:rPr>
  </w:style>
  <w:style w:type="paragraph" w:styleId="NoSpacing">
    <w:name w:val="No Spacing"/>
    <w:qFormat/>
    <w:rsid w:val="006869E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3AFA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AFA"/>
    <w:rPr>
      <w:color w:val="0000FF"/>
      <w:u w:val="single"/>
    </w:rPr>
  </w:style>
  <w:style w:type="table" w:styleId="TableGrid">
    <w:name w:val="Table Grid"/>
    <w:basedOn w:val="TableNormal"/>
    <w:rsid w:val="001B7B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BAD"/>
    <w:pPr>
      <w:ind w:left="720"/>
      <w:contextualSpacing/>
    </w:pPr>
  </w:style>
  <w:style w:type="paragraph" w:customStyle="1" w:styleId="Notes">
    <w:name w:val="Notes"/>
    <w:rsid w:val="001B7BAD"/>
    <w:pPr>
      <w:spacing w:after="0" w:line="360" w:lineRule="auto"/>
    </w:pPr>
    <w:rPr>
      <w:rFonts w:ascii="Arial" w:eastAsia="Times New Roman" w:hAnsi="Arial" w:cs="Times New Roman"/>
      <w:noProof/>
      <w:szCs w:val="20"/>
    </w:rPr>
  </w:style>
  <w:style w:type="paragraph" w:styleId="BodyText2">
    <w:name w:val="Body Text 2"/>
    <w:basedOn w:val="Normal"/>
    <w:link w:val="BodyText2Char"/>
    <w:semiHidden/>
    <w:rsid w:val="001B7B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B7B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12</cp:revision>
  <cp:lastPrinted>2014-02-12T19:01:00Z</cp:lastPrinted>
  <dcterms:created xsi:type="dcterms:W3CDTF">2014-02-11T16:42:00Z</dcterms:created>
  <dcterms:modified xsi:type="dcterms:W3CDTF">2014-02-12T19:02:00Z</dcterms:modified>
</cp:coreProperties>
</file>